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5A" w:rsidRPr="0088605A" w:rsidRDefault="0088605A" w:rsidP="0088605A">
      <w:pPr>
        <w:rPr>
          <w:rFonts w:ascii="Gill Sans MT" w:hAnsi="Gill Sans MT"/>
        </w:rPr>
      </w:pPr>
      <w:r w:rsidRPr="0088605A">
        <w:rPr>
          <w:rFonts w:ascii="Gill Sans MT" w:hAnsi="Gill Sans M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A315" wp14:editId="76BD0D2E">
                <wp:simplePos x="0" y="0"/>
                <wp:positionH relativeFrom="page">
                  <wp:posOffset>4960620</wp:posOffset>
                </wp:positionH>
                <wp:positionV relativeFrom="page">
                  <wp:posOffset>441960</wp:posOffset>
                </wp:positionV>
                <wp:extent cx="2385060" cy="1104900"/>
                <wp:effectExtent l="0" t="0" r="152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8605A" w:rsidRPr="0088605A" w:rsidRDefault="0088605A" w:rsidP="0088605A">
                            <w:pPr>
                              <w:pStyle w:val="Title"/>
                              <w:rPr>
                                <w:rFonts w:ascii="Gill Sans MT" w:hAnsi="Gill Sans MT"/>
                              </w:rPr>
                            </w:pPr>
                            <w:r w:rsidRPr="0088605A">
                              <w:rPr>
                                <w:rFonts w:ascii="Gill Sans MT" w:hAnsi="Gill Sans MT"/>
                              </w:rPr>
                              <w:t>Design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0A3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6pt;margin-top:34.8pt;width:187.8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" filled="f" stroked="f">
                <v:textbox inset="0,0,0,0">
                  <w:txbxContent>
                    <w:p w:rsidR="0088605A" w:rsidRPr="0088605A" w:rsidRDefault="0088605A" w:rsidP="0088605A">
                      <w:pPr>
                        <w:pStyle w:val="Title"/>
                        <w:rPr>
                          <w:rFonts w:ascii="Gill Sans MT" w:hAnsi="Gill Sans MT"/>
                        </w:rPr>
                      </w:pPr>
                      <w:r w:rsidRPr="0088605A">
                        <w:rPr>
                          <w:rFonts w:ascii="Gill Sans MT" w:hAnsi="Gill Sans MT"/>
                        </w:rPr>
                        <w:t>Design Guidelines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8605A">
        <w:rPr>
          <w:rFonts w:ascii="Gill Sans MT" w:hAnsi="Gill Sans MT"/>
          <w:noProof/>
          <w:lang w:eastAsia="en-AU"/>
        </w:rPr>
        <w:drawing>
          <wp:anchor distT="0" distB="0" distL="114300" distR="114300" simplePos="0" relativeHeight="251659264" behindDoc="0" locked="1" layoutInCell="1" allowOverlap="1" wp14:anchorId="4DAF9286" wp14:editId="6394FF6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1580" cy="1069213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BK:Users:roland:My Desk:Business:RG Design:Jobs:DEDTA Jobs:DSG 14035 DSG A4 Report Template:B - Development:Exports:DSG A4 Document Cover Dark Blue Gu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05A">
        <w:rPr>
          <w:rFonts w:ascii="Gill Sans MT" w:hAnsi="Gill Sans M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74C17" wp14:editId="26CEEC3E">
                <wp:simplePos x="0" y="0"/>
                <wp:positionH relativeFrom="column">
                  <wp:posOffset>-177165</wp:posOffset>
                </wp:positionH>
                <wp:positionV relativeFrom="paragraph">
                  <wp:posOffset>-1800860</wp:posOffset>
                </wp:positionV>
                <wp:extent cx="2128968" cy="823856"/>
                <wp:effectExtent l="0" t="0" r="508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968" cy="823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8605A" w:rsidRPr="0088605A" w:rsidRDefault="0088605A" w:rsidP="0088605A">
                            <w:pPr>
                              <w:pStyle w:val="Subtitle"/>
                              <w:rPr>
                                <w:rFonts w:ascii="Gill Sans MT" w:hAnsi="Gill Sans MT"/>
                              </w:rPr>
                            </w:pPr>
                            <w:r w:rsidRPr="0088605A">
                              <w:rPr>
                                <w:rFonts w:ascii="Gill Sans MT" w:hAnsi="Gill Sans MT"/>
                              </w:rPr>
                              <w:t>Design Guidelines for Category One Roads</w:t>
                            </w:r>
                          </w:p>
                          <w:p w:rsidR="0088605A" w:rsidRPr="0088605A" w:rsidRDefault="0088605A" w:rsidP="0088605A">
                            <w:pPr>
                              <w:pStyle w:val="BodyText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88605A">
                              <w:rPr>
                                <w:rFonts w:ascii="Gill Sans MT" w:hAnsi="Gill Sans MT"/>
                                <w:sz w:val="24"/>
                              </w:rPr>
                              <w:t xml:space="preserve">Edition </w:t>
                            </w:r>
                            <w:r w:rsidR="004E1F6A">
                              <w:rPr>
                                <w:rFonts w:ascii="Gill Sans MT" w:hAnsi="Gill Sans MT"/>
                                <w:sz w:val="24"/>
                              </w:rPr>
                              <w:t>5</w:t>
                            </w:r>
                            <w:r w:rsidRPr="0088605A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="000D51B0">
                              <w:rPr>
                                <w:rFonts w:ascii="Gill Sans MT" w:hAnsi="Gill Sans MT"/>
                                <w:sz w:val="24"/>
                              </w:rPr>
                              <w:t>–</w:t>
                            </w:r>
                            <w:r w:rsidRPr="0088605A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="004E1F6A">
                              <w:rPr>
                                <w:rFonts w:ascii="Gill Sans MT" w:hAnsi="Gill Sans MT"/>
                                <w:sz w:val="24"/>
                              </w:rPr>
                              <w:t>3</w:t>
                            </w:r>
                            <w:r w:rsidR="004E1F6A" w:rsidRPr="004E1F6A">
                              <w:rPr>
                                <w:rFonts w:ascii="Gill Sans MT" w:hAnsi="Gill Sans MT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4E1F6A">
                              <w:rPr>
                                <w:rFonts w:ascii="Gill Sans MT" w:hAnsi="Gill Sans MT"/>
                                <w:sz w:val="24"/>
                              </w:rPr>
                              <w:t xml:space="preserve"> December </w:t>
                            </w:r>
                            <w:r w:rsidRPr="0088605A">
                              <w:rPr>
                                <w:rFonts w:ascii="Gill Sans MT" w:hAnsi="Gill Sans MT"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74C17" id="Text Box 6" o:spid="_x0000_s1027" type="#_x0000_t202" style="position:absolute;margin-left:-13.95pt;margin-top:-141.8pt;width:167.6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" filled="f" stroked="f">
                <v:textbox inset="0,0,0,0">
                  <w:txbxContent>
                    <w:p w:rsidR="0088605A" w:rsidRPr="0088605A" w:rsidRDefault="0088605A" w:rsidP="0088605A">
                      <w:pPr>
                        <w:pStyle w:val="Subtitle"/>
                        <w:rPr>
                          <w:rFonts w:ascii="Gill Sans MT" w:hAnsi="Gill Sans MT"/>
                        </w:rPr>
                      </w:pPr>
                      <w:r w:rsidRPr="0088605A">
                        <w:rPr>
                          <w:rFonts w:ascii="Gill Sans MT" w:hAnsi="Gill Sans MT"/>
                        </w:rPr>
                        <w:t>Design Guidelines for Category One Roads</w:t>
                      </w:r>
                    </w:p>
                    <w:p w:rsidR="0088605A" w:rsidRPr="0088605A" w:rsidRDefault="0088605A" w:rsidP="0088605A">
                      <w:pPr>
                        <w:pStyle w:val="BodyText"/>
                        <w:rPr>
                          <w:rFonts w:ascii="Gill Sans MT" w:hAnsi="Gill Sans MT"/>
                          <w:sz w:val="24"/>
                        </w:rPr>
                      </w:pPr>
                      <w:r w:rsidRPr="0088605A">
                        <w:rPr>
                          <w:rFonts w:ascii="Gill Sans MT" w:hAnsi="Gill Sans MT"/>
                          <w:sz w:val="24"/>
                        </w:rPr>
                        <w:t xml:space="preserve">Edition </w:t>
                      </w:r>
                      <w:r w:rsidR="004E1F6A">
                        <w:rPr>
                          <w:rFonts w:ascii="Gill Sans MT" w:hAnsi="Gill Sans MT"/>
                          <w:sz w:val="24"/>
                        </w:rPr>
                        <w:t>5</w:t>
                      </w:r>
                      <w:r w:rsidRPr="0088605A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="000D51B0">
                        <w:rPr>
                          <w:rFonts w:ascii="Gill Sans MT" w:hAnsi="Gill Sans MT"/>
                          <w:sz w:val="24"/>
                        </w:rPr>
                        <w:t>–</w:t>
                      </w:r>
                      <w:r w:rsidRPr="0088605A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="004E1F6A">
                        <w:rPr>
                          <w:rFonts w:ascii="Gill Sans MT" w:hAnsi="Gill Sans MT"/>
                          <w:sz w:val="24"/>
                        </w:rPr>
                        <w:t>3</w:t>
                      </w:r>
                      <w:r w:rsidR="004E1F6A" w:rsidRPr="004E1F6A">
                        <w:rPr>
                          <w:rFonts w:ascii="Gill Sans MT" w:hAnsi="Gill Sans MT"/>
                          <w:sz w:val="24"/>
                          <w:vertAlign w:val="superscript"/>
                        </w:rPr>
                        <w:t>rd</w:t>
                      </w:r>
                      <w:r w:rsidR="004E1F6A">
                        <w:rPr>
                          <w:rFonts w:ascii="Gill Sans MT" w:hAnsi="Gill Sans MT"/>
                          <w:sz w:val="24"/>
                        </w:rPr>
                        <w:t xml:space="preserve"> December </w:t>
                      </w:r>
                      <w:r w:rsidRPr="0088605A">
                        <w:rPr>
                          <w:rFonts w:ascii="Gill Sans MT" w:hAnsi="Gill Sans MT"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88605A" w:rsidRPr="0088605A" w:rsidRDefault="0088605A" w:rsidP="0088605A">
      <w:pPr>
        <w:rPr>
          <w:rFonts w:ascii="Gill Sans MT" w:hAnsi="Gill Sans MT"/>
        </w:rPr>
        <w:sectPr w:rsidR="0088605A" w:rsidRPr="0088605A" w:rsidSect="00F74936">
          <w:footerReference w:type="default" r:id="rId9"/>
          <w:pgSz w:w="11906" w:h="16838" w:code="9"/>
          <w:pgMar w:top="3629" w:right="851" w:bottom="1134" w:left="851" w:header="709" w:footer="709" w:gutter="0"/>
          <w:pgNumType w:start="1"/>
          <w:cols w:space="708"/>
          <w:docGrid w:linePitch="360"/>
        </w:sectPr>
      </w:pPr>
      <w:r w:rsidRPr="0088605A">
        <w:rPr>
          <w:rFonts w:ascii="Gill Sans MT" w:hAnsi="Gill Sans MT"/>
        </w:rPr>
        <w:br w:type="page"/>
      </w:r>
    </w:p>
    <w:sdt>
      <w:sdtPr>
        <w:rPr>
          <w:rFonts w:ascii="Gill Sans MT" w:eastAsiaTheme="minorHAnsi" w:hAnsi="Gill Sans MT" w:cstheme="minorBidi"/>
          <w:color w:val="000000" w:themeColor="text1"/>
          <w:sz w:val="22"/>
          <w:szCs w:val="22"/>
        </w:rPr>
        <w:id w:val="2030990144"/>
        <w:docPartObj>
          <w:docPartGallery w:val="Table of Contents"/>
          <w:docPartUnique/>
        </w:docPartObj>
      </w:sdtPr>
      <w:sdtEndPr/>
      <w:sdtContent>
        <w:p w:rsidR="0088605A" w:rsidRPr="0088605A" w:rsidRDefault="0088605A" w:rsidP="0088605A">
          <w:pPr>
            <w:pStyle w:val="TOCHeading"/>
            <w:rPr>
              <w:rFonts w:ascii="Gill Sans MT" w:hAnsi="Gill Sans MT"/>
            </w:rPr>
          </w:pPr>
          <w:r w:rsidRPr="0088605A">
            <w:rPr>
              <w:rFonts w:ascii="Gill Sans MT" w:hAnsi="Gill Sans MT"/>
            </w:rPr>
            <w:t>Contents</w:t>
          </w:r>
        </w:p>
        <w:p w:rsidR="00EF3531" w:rsidRDefault="0088605A">
          <w:pPr>
            <w:pStyle w:val="TOC1"/>
            <w:tabs>
              <w:tab w:val="right" w:leader="dot" w:pos="10194"/>
            </w:tabs>
            <w:rPr>
              <w:rFonts w:eastAsiaTheme="minorEastAsia"/>
              <w:b w:val="0"/>
              <w:noProof/>
              <w:color w:val="auto"/>
              <w:lang w:eastAsia="en-AU"/>
            </w:rPr>
          </w:pPr>
          <w:r w:rsidRPr="0088605A">
            <w:rPr>
              <w:rFonts w:ascii="Gill Sans MT" w:hAnsi="Gill Sans MT"/>
            </w:rPr>
            <w:fldChar w:fldCharType="begin"/>
          </w:r>
          <w:r w:rsidRPr="0088605A">
            <w:rPr>
              <w:rFonts w:ascii="Gill Sans MT" w:hAnsi="Gill Sans MT"/>
            </w:rPr>
            <w:instrText xml:space="preserve"> TOC \o "1-3" \h \z \u </w:instrText>
          </w:r>
          <w:r w:rsidRPr="0088605A">
            <w:rPr>
              <w:rFonts w:ascii="Gill Sans MT" w:hAnsi="Gill Sans MT"/>
            </w:rPr>
            <w:fldChar w:fldCharType="separate"/>
          </w:r>
          <w:hyperlink w:anchor="_Toc436921396" w:history="1">
            <w:r w:rsidR="00EF3531" w:rsidRPr="00303C64">
              <w:rPr>
                <w:rStyle w:val="Hyperlink"/>
                <w:rFonts w:ascii="Gill Sans MT" w:hAnsi="Gill Sans MT"/>
                <w:noProof/>
              </w:rPr>
              <w:t>Objective</w:t>
            </w:r>
            <w:r w:rsidR="00EF3531">
              <w:rPr>
                <w:noProof/>
                <w:webHidden/>
              </w:rPr>
              <w:tab/>
            </w:r>
            <w:r w:rsidR="00EF3531">
              <w:rPr>
                <w:noProof/>
                <w:webHidden/>
              </w:rPr>
              <w:fldChar w:fldCharType="begin"/>
            </w:r>
            <w:r w:rsidR="00EF3531">
              <w:rPr>
                <w:noProof/>
                <w:webHidden/>
              </w:rPr>
              <w:instrText xml:space="preserve"> PAGEREF _Toc436921396 \h </w:instrText>
            </w:r>
            <w:r w:rsidR="00EF3531">
              <w:rPr>
                <w:noProof/>
                <w:webHidden/>
              </w:rPr>
            </w:r>
            <w:r w:rsidR="00EF3531">
              <w:rPr>
                <w:noProof/>
                <w:webHidden/>
              </w:rPr>
              <w:fldChar w:fldCharType="separate"/>
            </w:r>
            <w:r w:rsidR="0097234D">
              <w:rPr>
                <w:noProof/>
                <w:webHidden/>
              </w:rPr>
              <w:t>1</w:t>
            </w:r>
            <w:r w:rsidR="00EF3531">
              <w:rPr>
                <w:noProof/>
                <w:webHidden/>
              </w:rPr>
              <w:fldChar w:fldCharType="end"/>
            </w:r>
          </w:hyperlink>
        </w:p>
        <w:p w:rsidR="00EF3531" w:rsidRDefault="00C951B3">
          <w:pPr>
            <w:pStyle w:val="TOC2"/>
            <w:tabs>
              <w:tab w:val="right" w:leader="dot" w:pos="10194"/>
            </w:tabs>
            <w:rPr>
              <w:rFonts w:eastAsiaTheme="minorEastAsia"/>
              <w:noProof/>
              <w:color w:val="auto"/>
              <w:lang w:eastAsia="en-AU"/>
            </w:rPr>
          </w:pPr>
          <w:hyperlink w:anchor="_Toc436921397" w:history="1">
            <w:r w:rsidR="00EF3531" w:rsidRPr="00303C64">
              <w:rPr>
                <w:rStyle w:val="Hyperlink"/>
                <w:rFonts w:ascii="Gill Sans MT" w:hAnsi="Gill Sans MT"/>
                <w:noProof/>
              </w:rPr>
              <w:t>Traffic Safety Strategy</w:t>
            </w:r>
            <w:r w:rsidR="00EF3531">
              <w:rPr>
                <w:noProof/>
                <w:webHidden/>
              </w:rPr>
              <w:tab/>
            </w:r>
            <w:r w:rsidR="00EF3531">
              <w:rPr>
                <w:noProof/>
                <w:webHidden/>
              </w:rPr>
              <w:fldChar w:fldCharType="begin"/>
            </w:r>
            <w:r w:rsidR="00EF3531">
              <w:rPr>
                <w:noProof/>
                <w:webHidden/>
              </w:rPr>
              <w:instrText xml:space="preserve"> PAGEREF _Toc436921397 \h </w:instrText>
            </w:r>
            <w:r w:rsidR="00EF3531">
              <w:rPr>
                <w:noProof/>
                <w:webHidden/>
              </w:rPr>
            </w:r>
            <w:r w:rsidR="00EF3531">
              <w:rPr>
                <w:noProof/>
                <w:webHidden/>
              </w:rPr>
              <w:fldChar w:fldCharType="separate"/>
            </w:r>
            <w:r w:rsidR="0097234D">
              <w:rPr>
                <w:noProof/>
                <w:webHidden/>
              </w:rPr>
              <w:t>1</w:t>
            </w:r>
            <w:r w:rsidR="00EF3531">
              <w:rPr>
                <w:noProof/>
                <w:webHidden/>
              </w:rPr>
              <w:fldChar w:fldCharType="end"/>
            </w:r>
          </w:hyperlink>
        </w:p>
        <w:p w:rsidR="00EF3531" w:rsidRDefault="00C951B3">
          <w:pPr>
            <w:pStyle w:val="TOC1"/>
            <w:tabs>
              <w:tab w:val="left" w:pos="440"/>
              <w:tab w:val="right" w:leader="dot" w:pos="10194"/>
            </w:tabs>
            <w:rPr>
              <w:rFonts w:eastAsiaTheme="minorEastAsia"/>
              <w:b w:val="0"/>
              <w:noProof/>
              <w:color w:val="auto"/>
              <w:lang w:eastAsia="en-AU"/>
            </w:rPr>
          </w:pPr>
          <w:hyperlink w:anchor="_Toc436921398" w:history="1">
            <w:r w:rsidR="00EF3531" w:rsidRPr="00303C64">
              <w:rPr>
                <w:rStyle w:val="Hyperlink"/>
                <w:rFonts w:ascii="Gill Sans MT" w:hAnsi="Gill Sans MT"/>
                <w:noProof/>
              </w:rPr>
              <w:t>1.</w:t>
            </w:r>
            <w:r w:rsidR="00EF3531">
              <w:rPr>
                <w:rFonts w:eastAsiaTheme="minorEastAsia"/>
                <w:b w:val="0"/>
                <w:noProof/>
                <w:color w:val="auto"/>
                <w:lang w:eastAsia="en-AU"/>
              </w:rPr>
              <w:tab/>
            </w:r>
            <w:r w:rsidR="00EF3531" w:rsidRPr="00303C64">
              <w:rPr>
                <w:rStyle w:val="Hyperlink"/>
                <w:rFonts w:ascii="Gill Sans MT" w:hAnsi="Gill Sans MT"/>
                <w:noProof/>
              </w:rPr>
              <w:t>Design Cross Section Selection</w:t>
            </w:r>
            <w:r w:rsidR="00EF3531">
              <w:rPr>
                <w:noProof/>
                <w:webHidden/>
              </w:rPr>
              <w:tab/>
            </w:r>
            <w:r w:rsidR="00EF3531">
              <w:rPr>
                <w:noProof/>
                <w:webHidden/>
              </w:rPr>
              <w:fldChar w:fldCharType="begin"/>
            </w:r>
            <w:r w:rsidR="00EF3531">
              <w:rPr>
                <w:noProof/>
                <w:webHidden/>
              </w:rPr>
              <w:instrText xml:space="preserve"> PAGEREF _Toc436921398 \h </w:instrText>
            </w:r>
            <w:r w:rsidR="00EF3531">
              <w:rPr>
                <w:noProof/>
                <w:webHidden/>
              </w:rPr>
            </w:r>
            <w:r w:rsidR="00EF3531">
              <w:rPr>
                <w:noProof/>
                <w:webHidden/>
              </w:rPr>
              <w:fldChar w:fldCharType="separate"/>
            </w:r>
            <w:r w:rsidR="0097234D">
              <w:rPr>
                <w:noProof/>
                <w:webHidden/>
              </w:rPr>
              <w:t>2</w:t>
            </w:r>
            <w:r w:rsidR="00EF3531">
              <w:rPr>
                <w:noProof/>
                <w:webHidden/>
              </w:rPr>
              <w:fldChar w:fldCharType="end"/>
            </w:r>
          </w:hyperlink>
        </w:p>
        <w:p w:rsidR="00EF3531" w:rsidRDefault="00C951B3">
          <w:pPr>
            <w:pStyle w:val="TOC1"/>
            <w:tabs>
              <w:tab w:val="left" w:pos="440"/>
              <w:tab w:val="right" w:leader="dot" w:pos="10194"/>
            </w:tabs>
            <w:rPr>
              <w:rFonts w:eastAsiaTheme="minorEastAsia"/>
              <w:b w:val="0"/>
              <w:noProof/>
              <w:color w:val="auto"/>
              <w:lang w:eastAsia="en-AU"/>
            </w:rPr>
          </w:pPr>
          <w:hyperlink w:anchor="_Toc436921399" w:history="1">
            <w:r w:rsidR="00EF3531" w:rsidRPr="00303C64">
              <w:rPr>
                <w:rStyle w:val="Hyperlink"/>
                <w:rFonts w:ascii="Gill Sans MT" w:hAnsi="Gill Sans MT"/>
                <w:noProof/>
              </w:rPr>
              <w:t>2.</w:t>
            </w:r>
            <w:r w:rsidR="00EF3531">
              <w:rPr>
                <w:rFonts w:eastAsiaTheme="minorEastAsia"/>
                <w:b w:val="0"/>
                <w:noProof/>
                <w:color w:val="auto"/>
                <w:lang w:eastAsia="en-AU"/>
              </w:rPr>
              <w:tab/>
            </w:r>
            <w:r w:rsidR="00EF3531" w:rsidRPr="00303C64">
              <w:rPr>
                <w:rStyle w:val="Hyperlink"/>
                <w:rFonts w:ascii="Gill Sans MT" w:hAnsi="Gill Sans MT"/>
                <w:noProof/>
              </w:rPr>
              <w:t>Design Vehicles</w:t>
            </w:r>
            <w:r w:rsidR="00EF3531">
              <w:rPr>
                <w:noProof/>
                <w:webHidden/>
              </w:rPr>
              <w:tab/>
            </w:r>
            <w:r w:rsidR="00EF3531">
              <w:rPr>
                <w:noProof/>
                <w:webHidden/>
              </w:rPr>
              <w:fldChar w:fldCharType="begin"/>
            </w:r>
            <w:r w:rsidR="00EF3531">
              <w:rPr>
                <w:noProof/>
                <w:webHidden/>
              </w:rPr>
              <w:instrText xml:space="preserve"> PAGEREF _Toc436921399 \h </w:instrText>
            </w:r>
            <w:r w:rsidR="00EF3531">
              <w:rPr>
                <w:noProof/>
                <w:webHidden/>
              </w:rPr>
            </w:r>
            <w:r w:rsidR="00EF3531">
              <w:rPr>
                <w:noProof/>
                <w:webHidden/>
              </w:rPr>
              <w:fldChar w:fldCharType="separate"/>
            </w:r>
            <w:r w:rsidR="0097234D">
              <w:rPr>
                <w:noProof/>
                <w:webHidden/>
              </w:rPr>
              <w:t>2</w:t>
            </w:r>
            <w:r w:rsidR="00EF3531">
              <w:rPr>
                <w:noProof/>
                <w:webHidden/>
              </w:rPr>
              <w:fldChar w:fldCharType="end"/>
            </w:r>
          </w:hyperlink>
        </w:p>
        <w:p w:rsidR="00EF3531" w:rsidRDefault="00C951B3">
          <w:pPr>
            <w:pStyle w:val="TOC1"/>
            <w:tabs>
              <w:tab w:val="left" w:pos="440"/>
              <w:tab w:val="right" w:leader="dot" w:pos="10194"/>
            </w:tabs>
            <w:rPr>
              <w:rFonts w:eastAsiaTheme="minorEastAsia"/>
              <w:b w:val="0"/>
              <w:noProof/>
              <w:color w:val="auto"/>
              <w:lang w:eastAsia="en-AU"/>
            </w:rPr>
          </w:pPr>
          <w:hyperlink w:anchor="_Toc436921400" w:history="1">
            <w:r w:rsidR="00EF3531" w:rsidRPr="00303C64">
              <w:rPr>
                <w:rStyle w:val="Hyperlink"/>
                <w:rFonts w:ascii="Gill Sans MT" w:hAnsi="Gill Sans MT"/>
                <w:noProof/>
              </w:rPr>
              <w:t>3.</w:t>
            </w:r>
            <w:r w:rsidR="00EF3531">
              <w:rPr>
                <w:rFonts w:eastAsiaTheme="minorEastAsia"/>
                <w:b w:val="0"/>
                <w:noProof/>
                <w:color w:val="auto"/>
                <w:lang w:eastAsia="en-AU"/>
              </w:rPr>
              <w:tab/>
            </w:r>
            <w:r w:rsidR="00EF3531" w:rsidRPr="00303C64">
              <w:rPr>
                <w:rStyle w:val="Hyperlink"/>
                <w:rFonts w:ascii="Gill Sans MT" w:hAnsi="Gill Sans MT"/>
                <w:noProof/>
              </w:rPr>
              <w:t>Design Speed, Vertical and Horizontal Alignment</w:t>
            </w:r>
            <w:r w:rsidR="00EF3531">
              <w:rPr>
                <w:noProof/>
                <w:webHidden/>
              </w:rPr>
              <w:tab/>
            </w:r>
            <w:r w:rsidR="00EF3531">
              <w:rPr>
                <w:noProof/>
                <w:webHidden/>
              </w:rPr>
              <w:fldChar w:fldCharType="begin"/>
            </w:r>
            <w:r w:rsidR="00EF3531">
              <w:rPr>
                <w:noProof/>
                <w:webHidden/>
              </w:rPr>
              <w:instrText xml:space="preserve"> PAGEREF _Toc436921400 \h </w:instrText>
            </w:r>
            <w:r w:rsidR="00EF3531">
              <w:rPr>
                <w:noProof/>
                <w:webHidden/>
              </w:rPr>
            </w:r>
            <w:r w:rsidR="00EF3531">
              <w:rPr>
                <w:noProof/>
                <w:webHidden/>
              </w:rPr>
              <w:fldChar w:fldCharType="separate"/>
            </w:r>
            <w:r w:rsidR="0097234D">
              <w:rPr>
                <w:noProof/>
                <w:webHidden/>
              </w:rPr>
              <w:t>3</w:t>
            </w:r>
            <w:r w:rsidR="00EF3531">
              <w:rPr>
                <w:noProof/>
                <w:webHidden/>
              </w:rPr>
              <w:fldChar w:fldCharType="end"/>
            </w:r>
          </w:hyperlink>
        </w:p>
        <w:p w:rsidR="00EF3531" w:rsidRDefault="00C951B3">
          <w:pPr>
            <w:pStyle w:val="TOC1"/>
            <w:tabs>
              <w:tab w:val="left" w:pos="440"/>
              <w:tab w:val="right" w:leader="dot" w:pos="10194"/>
            </w:tabs>
            <w:rPr>
              <w:rFonts w:eastAsiaTheme="minorEastAsia"/>
              <w:b w:val="0"/>
              <w:noProof/>
              <w:color w:val="auto"/>
              <w:lang w:eastAsia="en-AU"/>
            </w:rPr>
          </w:pPr>
          <w:hyperlink w:anchor="_Toc436921401" w:history="1">
            <w:r w:rsidR="00EF3531" w:rsidRPr="00303C64">
              <w:rPr>
                <w:rStyle w:val="Hyperlink"/>
                <w:rFonts w:ascii="Gill Sans MT" w:hAnsi="Gill Sans MT"/>
                <w:noProof/>
              </w:rPr>
              <w:t>4.</w:t>
            </w:r>
            <w:r w:rsidR="00EF3531">
              <w:rPr>
                <w:rFonts w:eastAsiaTheme="minorEastAsia"/>
                <w:b w:val="0"/>
                <w:noProof/>
                <w:color w:val="auto"/>
                <w:lang w:eastAsia="en-AU"/>
              </w:rPr>
              <w:tab/>
            </w:r>
            <w:r w:rsidR="00EF3531" w:rsidRPr="00303C64">
              <w:rPr>
                <w:rStyle w:val="Hyperlink"/>
                <w:rFonts w:ascii="Gill Sans MT" w:hAnsi="Gill Sans MT"/>
                <w:noProof/>
              </w:rPr>
              <w:t>Flexible Safety Barrier</w:t>
            </w:r>
            <w:r w:rsidR="00EF3531">
              <w:rPr>
                <w:noProof/>
                <w:webHidden/>
              </w:rPr>
              <w:tab/>
            </w:r>
            <w:r w:rsidR="00EF3531">
              <w:rPr>
                <w:noProof/>
                <w:webHidden/>
              </w:rPr>
              <w:fldChar w:fldCharType="begin"/>
            </w:r>
            <w:r w:rsidR="00EF3531">
              <w:rPr>
                <w:noProof/>
                <w:webHidden/>
              </w:rPr>
              <w:instrText xml:space="preserve"> PAGEREF _Toc436921401 \h </w:instrText>
            </w:r>
            <w:r w:rsidR="00EF3531">
              <w:rPr>
                <w:noProof/>
                <w:webHidden/>
              </w:rPr>
            </w:r>
            <w:r w:rsidR="00EF3531">
              <w:rPr>
                <w:noProof/>
                <w:webHidden/>
              </w:rPr>
              <w:fldChar w:fldCharType="separate"/>
            </w:r>
            <w:r w:rsidR="0097234D">
              <w:rPr>
                <w:noProof/>
                <w:webHidden/>
              </w:rPr>
              <w:t>6</w:t>
            </w:r>
            <w:r w:rsidR="00EF3531">
              <w:rPr>
                <w:noProof/>
                <w:webHidden/>
              </w:rPr>
              <w:fldChar w:fldCharType="end"/>
            </w:r>
          </w:hyperlink>
        </w:p>
        <w:p w:rsidR="00EF3531" w:rsidRDefault="00C951B3">
          <w:pPr>
            <w:pStyle w:val="TOC1"/>
            <w:tabs>
              <w:tab w:val="left" w:pos="440"/>
              <w:tab w:val="right" w:leader="dot" w:pos="10194"/>
            </w:tabs>
            <w:rPr>
              <w:rFonts w:eastAsiaTheme="minorEastAsia"/>
              <w:b w:val="0"/>
              <w:noProof/>
              <w:color w:val="auto"/>
              <w:lang w:eastAsia="en-AU"/>
            </w:rPr>
          </w:pPr>
          <w:hyperlink w:anchor="_Toc436921402" w:history="1">
            <w:r w:rsidR="00EF3531" w:rsidRPr="00303C64">
              <w:rPr>
                <w:rStyle w:val="Hyperlink"/>
                <w:rFonts w:ascii="Gill Sans MT" w:hAnsi="Gill Sans MT"/>
                <w:noProof/>
              </w:rPr>
              <w:t>5.</w:t>
            </w:r>
            <w:r w:rsidR="00EF3531">
              <w:rPr>
                <w:rFonts w:eastAsiaTheme="minorEastAsia"/>
                <w:b w:val="0"/>
                <w:noProof/>
                <w:color w:val="auto"/>
                <w:lang w:eastAsia="en-AU"/>
              </w:rPr>
              <w:tab/>
            </w:r>
            <w:r w:rsidR="00EF3531" w:rsidRPr="00303C64">
              <w:rPr>
                <w:rStyle w:val="Hyperlink"/>
                <w:rFonts w:ascii="Gill Sans MT" w:hAnsi="Gill Sans MT"/>
                <w:noProof/>
              </w:rPr>
              <w:t>Provision for Overtaking</w:t>
            </w:r>
            <w:r w:rsidR="00EF3531">
              <w:rPr>
                <w:noProof/>
                <w:webHidden/>
              </w:rPr>
              <w:tab/>
            </w:r>
            <w:r w:rsidR="00EF3531">
              <w:rPr>
                <w:noProof/>
                <w:webHidden/>
              </w:rPr>
              <w:fldChar w:fldCharType="begin"/>
            </w:r>
            <w:r w:rsidR="00EF3531">
              <w:rPr>
                <w:noProof/>
                <w:webHidden/>
              </w:rPr>
              <w:instrText xml:space="preserve"> PAGEREF _Toc436921402 \h </w:instrText>
            </w:r>
            <w:r w:rsidR="00EF3531">
              <w:rPr>
                <w:noProof/>
                <w:webHidden/>
              </w:rPr>
            </w:r>
            <w:r w:rsidR="00EF3531">
              <w:rPr>
                <w:noProof/>
                <w:webHidden/>
              </w:rPr>
              <w:fldChar w:fldCharType="separate"/>
            </w:r>
            <w:r w:rsidR="0097234D">
              <w:rPr>
                <w:noProof/>
                <w:webHidden/>
              </w:rPr>
              <w:t>6</w:t>
            </w:r>
            <w:r w:rsidR="00EF3531">
              <w:rPr>
                <w:noProof/>
                <w:webHidden/>
              </w:rPr>
              <w:fldChar w:fldCharType="end"/>
            </w:r>
          </w:hyperlink>
        </w:p>
        <w:p w:rsidR="00EF3531" w:rsidRDefault="00C951B3">
          <w:pPr>
            <w:pStyle w:val="TOC1"/>
            <w:tabs>
              <w:tab w:val="left" w:pos="440"/>
              <w:tab w:val="right" w:leader="dot" w:pos="10194"/>
            </w:tabs>
            <w:rPr>
              <w:rFonts w:eastAsiaTheme="minorEastAsia"/>
              <w:b w:val="0"/>
              <w:noProof/>
              <w:color w:val="auto"/>
              <w:lang w:eastAsia="en-AU"/>
            </w:rPr>
          </w:pPr>
          <w:hyperlink w:anchor="_Toc436921403" w:history="1">
            <w:r w:rsidR="00EF3531" w:rsidRPr="00303C64">
              <w:rPr>
                <w:rStyle w:val="Hyperlink"/>
                <w:rFonts w:ascii="Gill Sans MT" w:hAnsi="Gill Sans MT"/>
                <w:noProof/>
              </w:rPr>
              <w:t>6.</w:t>
            </w:r>
            <w:r w:rsidR="00EF3531">
              <w:rPr>
                <w:rFonts w:eastAsiaTheme="minorEastAsia"/>
                <w:b w:val="0"/>
                <w:noProof/>
                <w:color w:val="auto"/>
                <w:lang w:eastAsia="en-AU"/>
              </w:rPr>
              <w:tab/>
            </w:r>
            <w:r w:rsidR="00EF3531" w:rsidRPr="00303C64">
              <w:rPr>
                <w:rStyle w:val="Hyperlink"/>
                <w:rFonts w:ascii="Gill Sans MT" w:hAnsi="Gill Sans MT"/>
                <w:noProof/>
              </w:rPr>
              <w:t>Median openings and provisions for Access</w:t>
            </w:r>
            <w:r w:rsidR="00EF3531">
              <w:rPr>
                <w:noProof/>
                <w:webHidden/>
              </w:rPr>
              <w:tab/>
            </w:r>
            <w:r w:rsidR="00EF3531">
              <w:rPr>
                <w:noProof/>
                <w:webHidden/>
              </w:rPr>
              <w:fldChar w:fldCharType="begin"/>
            </w:r>
            <w:r w:rsidR="00EF3531">
              <w:rPr>
                <w:noProof/>
                <w:webHidden/>
              </w:rPr>
              <w:instrText xml:space="preserve"> PAGEREF _Toc436921403 \h </w:instrText>
            </w:r>
            <w:r w:rsidR="00EF3531">
              <w:rPr>
                <w:noProof/>
                <w:webHidden/>
              </w:rPr>
            </w:r>
            <w:r w:rsidR="00EF3531">
              <w:rPr>
                <w:noProof/>
                <w:webHidden/>
              </w:rPr>
              <w:fldChar w:fldCharType="separate"/>
            </w:r>
            <w:r w:rsidR="0097234D">
              <w:rPr>
                <w:noProof/>
                <w:webHidden/>
              </w:rPr>
              <w:t>7</w:t>
            </w:r>
            <w:r w:rsidR="00EF3531">
              <w:rPr>
                <w:noProof/>
                <w:webHidden/>
              </w:rPr>
              <w:fldChar w:fldCharType="end"/>
            </w:r>
          </w:hyperlink>
        </w:p>
        <w:p w:rsidR="00EF3531" w:rsidRDefault="00C951B3">
          <w:pPr>
            <w:pStyle w:val="TOC1"/>
            <w:tabs>
              <w:tab w:val="left" w:pos="440"/>
              <w:tab w:val="right" w:leader="dot" w:pos="10194"/>
            </w:tabs>
            <w:rPr>
              <w:rFonts w:eastAsiaTheme="minorEastAsia"/>
              <w:b w:val="0"/>
              <w:noProof/>
              <w:color w:val="auto"/>
              <w:lang w:eastAsia="en-AU"/>
            </w:rPr>
          </w:pPr>
          <w:hyperlink w:anchor="_Toc436921404" w:history="1">
            <w:r w:rsidR="00EF3531" w:rsidRPr="00303C64">
              <w:rPr>
                <w:rStyle w:val="Hyperlink"/>
                <w:rFonts w:ascii="Gill Sans MT" w:hAnsi="Gill Sans MT"/>
                <w:noProof/>
              </w:rPr>
              <w:t>7.</w:t>
            </w:r>
            <w:r w:rsidR="00EF3531">
              <w:rPr>
                <w:rFonts w:eastAsiaTheme="minorEastAsia"/>
                <w:b w:val="0"/>
                <w:noProof/>
                <w:color w:val="auto"/>
                <w:lang w:eastAsia="en-AU"/>
              </w:rPr>
              <w:tab/>
            </w:r>
            <w:r w:rsidR="00EF3531" w:rsidRPr="00303C64">
              <w:rPr>
                <w:rStyle w:val="Hyperlink"/>
                <w:rFonts w:ascii="Gill Sans MT" w:hAnsi="Gill Sans MT"/>
                <w:noProof/>
              </w:rPr>
              <w:t>Street Lighting</w:t>
            </w:r>
            <w:r w:rsidR="00EF3531">
              <w:rPr>
                <w:noProof/>
                <w:webHidden/>
              </w:rPr>
              <w:tab/>
            </w:r>
            <w:r w:rsidR="00EF3531">
              <w:rPr>
                <w:noProof/>
                <w:webHidden/>
              </w:rPr>
              <w:fldChar w:fldCharType="begin"/>
            </w:r>
            <w:r w:rsidR="00EF3531">
              <w:rPr>
                <w:noProof/>
                <w:webHidden/>
              </w:rPr>
              <w:instrText xml:space="preserve"> PAGEREF _Toc436921404 \h </w:instrText>
            </w:r>
            <w:r w:rsidR="00EF3531">
              <w:rPr>
                <w:noProof/>
                <w:webHidden/>
              </w:rPr>
            </w:r>
            <w:r w:rsidR="00EF3531">
              <w:rPr>
                <w:noProof/>
                <w:webHidden/>
              </w:rPr>
              <w:fldChar w:fldCharType="separate"/>
            </w:r>
            <w:r w:rsidR="0097234D">
              <w:rPr>
                <w:noProof/>
                <w:webHidden/>
              </w:rPr>
              <w:t>8</w:t>
            </w:r>
            <w:r w:rsidR="00EF3531">
              <w:rPr>
                <w:noProof/>
                <w:webHidden/>
              </w:rPr>
              <w:fldChar w:fldCharType="end"/>
            </w:r>
          </w:hyperlink>
        </w:p>
        <w:p w:rsidR="00EF3531" w:rsidRDefault="00C951B3">
          <w:pPr>
            <w:pStyle w:val="TOC1"/>
            <w:tabs>
              <w:tab w:val="left" w:pos="440"/>
              <w:tab w:val="right" w:leader="dot" w:pos="10194"/>
            </w:tabs>
            <w:rPr>
              <w:rFonts w:eastAsiaTheme="minorEastAsia"/>
              <w:b w:val="0"/>
              <w:noProof/>
              <w:color w:val="auto"/>
              <w:lang w:eastAsia="en-AU"/>
            </w:rPr>
          </w:pPr>
          <w:hyperlink w:anchor="_Toc436921405" w:history="1">
            <w:r w:rsidR="00EF3531" w:rsidRPr="00303C64">
              <w:rPr>
                <w:rStyle w:val="Hyperlink"/>
                <w:rFonts w:ascii="Gill Sans MT" w:hAnsi="Gill Sans MT"/>
                <w:noProof/>
              </w:rPr>
              <w:t>8.</w:t>
            </w:r>
            <w:r w:rsidR="00EF3531">
              <w:rPr>
                <w:rFonts w:eastAsiaTheme="minorEastAsia"/>
                <w:b w:val="0"/>
                <w:noProof/>
                <w:color w:val="auto"/>
                <w:lang w:eastAsia="en-AU"/>
              </w:rPr>
              <w:tab/>
            </w:r>
            <w:r w:rsidR="00EF3531" w:rsidRPr="00303C64">
              <w:rPr>
                <w:rStyle w:val="Hyperlink"/>
                <w:rFonts w:ascii="Gill Sans MT" w:hAnsi="Gill Sans MT"/>
                <w:noProof/>
              </w:rPr>
              <w:t>Grade Separation of Intersections</w:t>
            </w:r>
            <w:r w:rsidR="00EF3531">
              <w:rPr>
                <w:noProof/>
                <w:webHidden/>
              </w:rPr>
              <w:tab/>
            </w:r>
            <w:r w:rsidR="00EF3531">
              <w:rPr>
                <w:noProof/>
                <w:webHidden/>
              </w:rPr>
              <w:fldChar w:fldCharType="begin"/>
            </w:r>
            <w:r w:rsidR="00EF3531">
              <w:rPr>
                <w:noProof/>
                <w:webHidden/>
              </w:rPr>
              <w:instrText xml:space="preserve"> PAGEREF _Toc436921405 \h </w:instrText>
            </w:r>
            <w:r w:rsidR="00EF3531">
              <w:rPr>
                <w:noProof/>
                <w:webHidden/>
              </w:rPr>
            </w:r>
            <w:r w:rsidR="00EF3531">
              <w:rPr>
                <w:noProof/>
                <w:webHidden/>
              </w:rPr>
              <w:fldChar w:fldCharType="separate"/>
            </w:r>
            <w:r w:rsidR="0097234D">
              <w:rPr>
                <w:noProof/>
                <w:webHidden/>
              </w:rPr>
              <w:t>8</w:t>
            </w:r>
            <w:r w:rsidR="00EF3531">
              <w:rPr>
                <w:noProof/>
                <w:webHidden/>
              </w:rPr>
              <w:fldChar w:fldCharType="end"/>
            </w:r>
          </w:hyperlink>
        </w:p>
        <w:p w:rsidR="00EF3531" w:rsidRDefault="00C951B3">
          <w:pPr>
            <w:pStyle w:val="TOC1"/>
            <w:tabs>
              <w:tab w:val="left" w:pos="440"/>
              <w:tab w:val="right" w:leader="dot" w:pos="10194"/>
            </w:tabs>
            <w:rPr>
              <w:rFonts w:eastAsiaTheme="minorEastAsia"/>
              <w:b w:val="0"/>
              <w:noProof/>
              <w:color w:val="auto"/>
              <w:lang w:eastAsia="en-AU"/>
            </w:rPr>
          </w:pPr>
          <w:hyperlink w:anchor="_Toc436921406" w:history="1">
            <w:r w:rsidR="00EF3531" w:rsidRPr="00303C64">
              <w:rPr>
                <w:rStyle w:val="Hyperlink"/>
                <w:rFonts w:ascii="Gill Sans MT" w:hAnsi="Gill Sans MT"/>
                <w:noProof/>
              </w:rPr>
              <w:t>9.</w:t>
            </w:r>
            <w:r w:rsidR="00EF3531">
              <w:rPr>
                <w:rFonts w:eastAsiaTheme="minorEastAsia"/>
                <w:b w:val="0"/>
                <w:noProof/>
                <w:color w:val="auto"/>
                <w:lang w:eastAsia="en-AU"/>
              </w:rPr>
              <w:tab/>
            </w:r>
            <w:r w:rsidR="00EF3531" w:rsidRPr="00303C64">
              <w:rPr>
                <w:rStyle w:val="Hyperlink"/>
                <w:rFonts w:ascii="Gill Sans MT" w:hAnsi="Gill Sans MT"/>
                <w:noProof/>
              </w:rPr>
              <w:t>Intelligent Transport Systems</w:t>
            </w:r>
            <w:r w:rsidR="00EF3531">
              <w:rPr>
                <w:noProof/>
                <w:webHidden/>
              </w:rPr>
              <w:tab/>
            </w:r>
            <w:r w:rsidR="00EF3531">
              <w:rPr>
                <w:noProof/>
                <w:webHidden/>
              </w:rPr>
              <w:fldChar w:fldCharType="begin"/>
            </w:r>
            <w:r w:rsidR="00EF3531">
              <w:rPr>
                <w:noProof/>
                <w:webHidden/>
              </w:rPr>
              <w:instrText xml:space="preserve"> PAGEREF _Toc436921406 \h </w:instrText>
            </w:r>
            <w:r w:rsidR="00EF3531">
              <w:rPr>
                <w:noProof/>
                <w:webHidden/>
              </w:rPr>
            </w:r>
            <w:r w:rsidR="00EF3531">
              <w:rPr>
                <w:noProof/>
                <w:webHidden/>
              </w:rPr>
              <w:fldChar w:fldCharType="separate"/>
            </w:r>
            <w:r w:rsidR="0097234D">
              <w:rPr>
                <w:noProof/>
                <w:webHidden/>
              </w:rPr>
              <w:t>9</w:t>
            </w:r>
            <w:r w:rsidR="00EF3531">
              <w:rPr>
                <w:noProof/>
                <w:webHidden/>
              </w:rPr>
              <w:fldChar w:fldCharType="end"/>
            </w:r>
          </w:hyperlink>
        </w:p>
        <w:p w:rsidR="00EF3531" w:rsidRDefault="00C951B3">
          <w:pPr>
            <w:pStyle w:val="TOC1"/>
            <w:tabs>
              <w:tab w:val="right" w:leader="dot" w:pos="10194"/>
            </w:tabs>
            <w:rPr>
              <w:rFonts w:eastAsiaTheme="minorEastAsia"/>
              <w:b w:val="0"/>
              <w:noProof/>
              <w:color w:val="auto"/>
              <w:lang w:eastAsia="en-AU"/>
            </w:rPr>
          </w:pPr>
          <w:hyperlink w:anchor="_Toc436921407" w:history="1">
            <w:r w:rsidR="00EF3531" w:rsidRPr="00303C64">
              <w:rPr>
                <w:rStyle w:val="Hyperlink"/>
                <w:rFonts w:ascii="Gill Sans MT" w:hAnsi="Gill Sans MT"/>
                <w:noProof/>
              </w:rPr>
              <w:t>Appendices</w:t>
            </w:r>
            <w:r w:rsidR="00EF3531">
              <w:rPr>
                <w:noProof/>
                <w:webHidden/>
              </w:rPr>
              <w:tab/>
            </w:r>
            <w:r w:rsidR="00EF3531">
              <w:rPr>
                <w:noProof/>
                <w:webHidden/>
              </w:rPr>
              <w:fldChar w:fldCharType="begin"/>
            </w:r>
            <w:r w:rsidR="00EF3531">
              <w:rPr>
                <w:noProof/>
                <w:webHidden/>
              </w:rPr>
              <w:instrText xml:space="preserve"> PAGEREF _Toc436921407 \h </w:instrText>
            </w:r>
            <w:r w:rsidR="00EF3531">
              <w:rPr>
                <w:noProof/>
                <w:webHidden/>
              </w:rPr>
            </w:r>
            <w:r w:rsidR="00EF3531">
              <w:rPr>
                <w:noProof/>
                <w:webHidden/>
              </w:rPr>
              <w:fldChar w:fldCharType="separate"/>
            </w:r>
            <w:r w:rsidR="0097234D">
              <w:rPr>
                <w:noProof/>
                <w:webHidden/>
              </w:rPr>
              <w:t>9</w:t>
            </w:r>
            <w:r w:rsidR="00EF3531">
              <w:rPr>
                <w:noProof/>
                <w:webHidden/>
              </w:rPr>
              <w:fldChar w:fldCharType="end"/>
            </w:r>
          </w:hyperlink>
        </w:p>
        <w:p w:rsidR="00EF3531" w:rsidRDefault="00C951B3">
          <w:pPr>
            <w:pStyle w:val="TOC1"/>
            <w:tabs>
              <w:tab w:val="right" w:leader="dot" w:pos="10194"/>
            </w:tabs>
            <w:rPr>
              <w:rFonts w:eastAsiaTheme="minorEastAsia"/>
              <w:b w:val="0"/>
              <w:noProof/>
              <w:color w:val="auto"/>
              <w:lang w:eastAsia="en-AU"/>
            </w:rPr>
          </w:pPr>
          <w:hyperlink w:anchor="_Toc436921408" w:history="1">
            <w:r w:rsidR="00EF3531" w:rsidRPr="00303C64">
              <w:rPr>
                <w:rStyle w:val="Hyperlink"/>
                <w:rFonts w:ascii="Gill Sans MT" w:hAnsi="Gill Sans MT"/>
                <w:noProof/>
              </w:rPr>
              <w:t>Document Control</w:t>
            </w:r>
            <w:r w:rsidR="00EF3531">
              <w:rPr>
                <w:noProof/>
                <w:webHidden/>
              </w:rPr>
              <w:tab/>
            </w:r>
            <w:r w:rsidR="00EF3531">
              <w:rPr>
                <w:noProof/>
                <w:webHidden/>
              </w:rPr>
              <w:fldChar w:fldCharType="begin"/>
            </w:r>
            <w:r w:rsidR="00EF3531">
              <w:rPr>
                <w:noProof/>
                <w:webHidden/>
              </w:rPr>
              <w:instrText xml:space="preserve"> PAGEREF _Toc436921408 \h </w:instrText>
            </w:r>
            <w:r w:rsidR="00EF3531">
              <w:rPr>
                <w:noProof/>
                <w:webHidden/>
              </w:rPr>
            </w:r>
            <w:r w:rsidR="00EF3531">
              <w:rPr>
                <w:noProof/>
                <w:webHidden/>
              </w:rPr>
              <w:fldChar w:fldCharType="separate"/>
            </w:r>
            <w:r w:rsidR="0097234D">
              <w:rPr>
                <w:noProof/>
                <w:webHidden/>
              </w:rPr>
              <w:t>10</w:t>
            </w:r>
            <w:r w:rsidR="00EF3531">
              <w:rPr>
                <w:noProof/>
                <w:webHidden/>
              </w:rPr>
              <w:fldChar w:fldCharType="end"/>
            </w:r>
          </w:hyperlink>
        </w:p>
        <w:p w:rsidR="0088605A" w:rsidRPr="0088605A" w:rsidRDefault="0088605A" w:rsidP="0088605A">
          <w:pPr>
            <w:rPr>
              <w:rFonts w:ascii="Gill Sans MT" w:hAnsi="Gill Sans MT"/>
            </w:rPr>
          </w:pPr>
          <w:r w:rsidRPr="0088605A">
            <w:rPr>
              <w:rFonts w:ascii="Gill Sans MT" w:hAnsi="Gill Sans MT"/>
            </w:rPr>
            <w:fldChar w:fldCharType="end"/>
          </w:r>
        </w:p>
      </w:sdtContent>
    </w:sdt>
    <w:p w:rsidR="0088605A" w:rsidRPr="0088605A" w:rsidRDefault="0088605A" w:rsidP="0088605A">
      <w:pPr>
        <w:pStyle w:val="BodyText"/>
        <w:rPr>
          <w:rStyle w:val="Instructions"/>
          <w:rFonts w:ascii="Gill Sans MT" w:hAnsi="Gill Sans MT"/>
        </w:rPr>
        <w:sectPr w:rsidR="0088605A" w:rsidRPr="0088605A" w:rsidSect="008421DE">
          <w:footerReference w:type="default" r:id="rId10"/>
          <w:pgSz w:w="11906" w:h="16838" w:code="9"/>
          <w:pgMar w:top="2410" w:right="851" w:bottom="1134" w:left="851" w:header="709" w:footer="709" w:gutter="0"/>
          <w:pgNumType w:fmt="lowerRoman" w:start="1"/>
          <w:cols w:space="708"/>
          <w:docGrid w:linePitch="360"/>
        </w:sectPr>
      </w:pPr>
      <w:bookmarkStart w:id="0" w:name="_Toc410306156"/>
      <w:bookmarkStart w:id="1" w:name="_Toc410306220"/>
      <w:r w:rsidRPr="0088605A">
        <w:rPr>
          <w:rStyle w:val="Instructions"/>
          <w:rFonts w:ascii="Gill Sans MT" w:hAnsi="Gill Sans MT"/>
        </w:rPr>
        <w:t xml:space="preserve"> </w:t>
      </w:r>
    </w:p>
    <w:p w:rsidR="0088605A" w:rsidRPr="0088605A" w:rsidRDefault="0088605A" w:rsidP="0088605A">
      <w:pPr>
        <w:pStyle w:val="Heading1"/>
        <w:rPr>
          <w:rFonts w:ascii="Gill Sans MT" w:hAnsi="Gill Sans MT"/>
        </w:rPr>
      </w:pPr>
      <w:bookmarkStart w:id="2" w:name="_Toc436921396"/>
      <w:bookmarkEnd w:id="0"/>
      <w:bookmarkEnd w:id="1"/>
      <w:r w:rsidRPr="0088605A">
        <w:rPr>
          <w:rFonts w:ascii="Gill Sans MT" w:hAnsi="Gill Sans MT"/>
        </w:rPr>
        <w:lastRenderedPageBreak/>
        <w:t>Objective</w:t>
      </w:r>
      <w:bookmarkEnd w:id="2"/>
    </w:p>
    <w:p w:rsidR="0088605A" w:rsidRPr="0088605A" w:rsidRDefault="0088605A" w:rsidP="0088605A">
      <w:pPr>
        <w:pStyle w:val="BodyText"/>
        <w:rPr>
          <w:rFonts w:ascii="Gill Sans MT" w:hAnsi="Gill Sans MT"/>
          <w:sz w:val="24"/>
        </w:rPr>
      </w:pPr>
      <w:r w:rsidRPr="0088605A">
        <w:rPr>
          <w:rFonts w:ascii="Gill Sans MT" w:hAnsi="Gill Sans MT"/>
          <w:sz w:val="24"/>
        </w:rPr>
        <w:t xml:space="preserve">This document is to provide guidance on how </w:t>
      </w:r>
      <w:r w:rsidR="008914C8">
        <w:rPr>
          <w:rFonts w:ascii="Gill Sans MT" w:hAnsi="Gill Sans MT"/>
          <w:sz w:val="24"/>
        </w:rPr>
        <w:t xml:space="preserve">the Department of </w:t>
      </w:r>
      <w:r w:rsidRPr="0088605A">
        <w:rPr>
          <w:rFonts w:ascii="Gill Sans MT" w:hAnsi="Gill Sans MT"/>
          <w:sz w:val="24"/>
        </w:rPr>
        <w:t xml:space="preserve">State Growth can upgrade Category One roads </w:t>
      </w:r>
      <w:r w:rsidR="00152276" w:rsidRPr="0088605A">
        <w:rPr>
          <w:rFonts w:ascii="Gill Sans MT" w:hAnsi="Gill Sans MT"/>
          <w:sz w:val="24"/>
        </w:rPr>
        <w:t xml:space="preserve">cost effectively in </w:t>
      </w:r>
      <w:r w:rsidRPr="0088605A">
        <w:rPr>
          <w:rFonts w:ascii="Gill Sans MT" w:hAnsi="Gill Sans MT"/>
          <w:sz w:val="24"/>
        </w:rPr>
        <w:t>Tasmania</w:t>
      </w:r>
      <w:r w:rsidR="00446C88">
        <w:rPr>
          <w:rFonts w:ascii="Gill Sans MT" w:hAnsi="Gill Sans MT"/>
          <w:sz w:val="24"/>
        </w:rPr>
        <w:t>,</w:t>
      </w:r>
      <w:r w:rsidRPr="0088605A">
        <w:rPr>
          <w:rFonts w:ascii="Gill Sans MT" w:hAnsi="Gill Sans MT"/>
          <w:sz w:val="24"/>
        </w:rPr>
        <w:t xml:space="preserve"> to reduce the casualty crash rate and improve road safety and efficiency.</w:t>
      </w:r>
    </w:p>
    <w:p w:rsidR="0088605A" w:rsidRPr="0088605A" w:rsidRDefault="0088605A" w:rsidP="0088605A">
      <w:pPr>
        <w:pStyle w:val="Heading2"/>
        <w:rPr>
          <w:rFonts w:ascii="Gill Sans MT" w:hAnsi="Gill Sans MT"/>
        </w:rPr>
      </w:pPr>
      <w:bookmarkStart w:id="3" w:name="_Toc410916392"/>
      <w:bookmarkStart w:id="4" w:name="_Toc410917288"/>
      <w:bookmarkStart w:id="5" w:name="_Toc410917386"/>
      <w:bookmarkStart w:id="6" w:name="_Toc436921397"/>
      <w:r w:rsidRPr="0088605A">
        <w:rPr>
          <w:rFonts w:ascii="Gill Sans MT" w:hAnsi="Gill Sans MT"/>
        </w:rPr>
        <w:t>Traffic Safety Strategy</w:t>
      </w:r>
      <w:bookmarkEnd w:id="3"/>
      <w:bookmarkEnd w:id="4"/>
      <w:bookmarkEnd w:id="5"/>
      <w:bookmarkEnd w:id="6"/>
    </w:p>
    <w:p w:rsidR="0088605A" w:rsidRPr="0088605A" w:rsidRDefault="0088605A" w:rsidP="0088605A">
      <w:pPr>
        <w:rPr>
          <w:rFonts w:ascii="Gill Sans MT" w:hAnsi="Gill Sans MT"/>
          <w:sz w:val="24"/>
        </w:rPr>
      </w:pPr>
      <w:r w:rsidRPr="0088605A">
        <w:rPr>
          <w:rFonts w:ascii="Gill Sans MT" w:hAnsi="Gill Sans MT"/>
          <w:sz w:val="24"/>
        </w:rPr>
        <w:t>Consistent with the Safe Systems approach, deliver a minimum AusRap 3 Star rating by introducing the following mass action road safety countermeasures -</w:t>
      </w:r>
    </w:p>
    <w:p w:rsidR="0088605A" w:rsidRPr="0088605A" w:rsidRDefault="0088605A" w:rsidP="009A78DE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Gill Sans MT" w:hAnsi="Gill Sans MT"/>
          <w:sz w:val="24"/>
        </w:rPr>
      </w:pPr>
      <w:r w:rsidRPr="0088605A">
        <w:rPr>
          <w:rFonts w:ascii="Gill Sans MT" w:hAnsi="Gill Sans MT"/>
          <w:b/>
          <w:sz w:val="24"/>
        </w:rPr>
        <w:t>Lane separation</w:t>
      </w:r>
      <w:r w:rsidRPr="0088605A">
        <w:rPr>
          <w:rFonts w:ascii="Gill Sans MT" w:hAnsi="Gill Sans MT"/>
          <w:sz w:val="24"/>
        </w:rPr>
        <w:t xml:space="preserve"> with flexible safety barriers can achieve a 90% reduction in serious road trauma caused by head-on and run-off ro</w:t>
      </w:r>
      <w:r w:rsidR="006928AB">
        <w:rPr>
          <w:rFonts w:ascii="Gill Sans MT" w:hAnsi="Gill Sans MT"/>
          <w:sz w:val="24"/>
        </w:rPr>
        <w:t>ad crashes.</w:t>
      </w:r>
      <w:r w:rsidR="00316A10">
        <w:rPr>
          <w:rFonts w:ascii="Gill Sans MT" w:hAnsi="Gill Sans MT"/>
          <w:sz w:val="24"/>
        </w:rPr>
        <w:t xml:space="preserve"> </w:t>
      </w:r>
      <w:r w:rsidR="006928AB">
        <w:rPr>
          <w:rFonts w:ascii="Gill Sans MT" w:hAnsi="Gill Sans MT"/>
          <w:sz w:val="24"/>
        </w:rPr>
        <w:t xml:space="preserve"> Involves provision of flexible safety barrier</w:t>
      </w:r>
      <w:r w:rsidRPr="0088605A">
        <w:rPr>
          <w:rFonts w:ascii="Gill Sans MT" w:hAnsi="Gill Sans MT"/>
          <w:sz w:val="24"/>
        </w:rPr>
        <w:t xml:space="preserve"> within central medians to reduce head on crashes and </w:t>
      </w:r>
      <w:r w:rsidR="006928AB">
        <w:rPr>
          <w:rFonts w:ascii="Gill Sans MT" w:hAnsi="Gill Sans MT"/>
          <w:sz w:val="24"/>
        </w:rPr>
        <w:t xml:space="preserve">on </w:t>
      </w:r>
      <w:r w:rsidRPr="0088605A">
        <w:rPr>
          <w:rFonts w:ascii="Gill Sans MT" w:hAnsi="Gill Sans MT"/>
          <w:sz w:val="24"/>
        </w:rPr>
        <w:t>outside shoulders where required</w:t>
      </w:r>
      <w:r w:rsidR="006928AB">
        <w:rPr>
          <w:rFonts w:ascii="Gill Sans MT" w:hAnsi="Gill Sans MT"/>
          <w:sz w:val="24"/>
        </w:rPr>
        <w:t xml:space="preserve"> to reduce run off road crashes</w:t>
      </w:r>
      <w:r w:rsidR="00316A10">
        <w:rPr>
          <w:rFonts w:ascii="Gill Sans MT" w:hAnsi="Gill Sans MT"/>
          <w:sz w:val="24"/>
        </w:rPr>
        <w:t>.</w:t>
      </w:r>
    </w:p>
    <w:p w:rsidR="0088605A" w:rsidRPr="0088605A" w:rsidRDefault="0088605A" w:rsidP="009A78DE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Gill Sans MT" w:hAnsi="Gill Sans MT"/>
          <w:sz w:val="24"/>
        </w:rPr>
      </w:pPr>
      <w:r w:rsidRPr="0088605A">
        <w:rPr>
          <w:rFonts w:ascii="Gill Sans MT" w:hAnsi="Gill Sans MT"/>
          <w:b/>
          <w:sz w:val="24"/>
        </w:rPr>
        <w:t>Audible edge lines</w:t>
      </w:r>
      <w:r w:rsidRPr="0088605A">
        <w:rPr>
          <w:rFonts w:ascii="Gill Sans MT" w:hAnsi="Gill Sans MT"/>
          <w:sz w:val="24"/>
        </w:rPr>
        <w:t xml:space="preserve"> to alert drivers </w:t>
      </w:r>
      <w:r w:rsidR="006928AB">
        <w:rPr>
          <w:rFonts w:ascii="Gill Sans MT" w:hAnsi="Gill Sans MT"/>
          <w:sz w:val="24"/>
        </w:rPr>
        <w:t xml:space="preserve">if </w:t>
      </w:r>
      <w:r w:rsidRPr="0088605A">
        <w:rPr>
          <w:rFonts w:ascii="Gill Sans MT" w:hAnsi="Gill Sans MT"/>
          <w:sz w:val="24"/>
        </w:rPr>
        <w:t xml:space="preserve">they </w:t>
      </w:r>
      <w:r w:rsidR="006928AB">
        <w:rPr>
          <w:rFonts w:ascii="Gill Sans MT" w:hAnsi="Gill Sans MT"/>
          <w:sz w:val="24"/>
        </w:rPr>
        <w:t>drift</w:t>
      </w:r>
      <w:r w:rsidRPr="0088605A">
        <w:rPr>
          <w:rFonts w:ascii="Gill Sans MT" w:hAnsi="Gill Sans MT"/>
          <w:sz w:val="24"/>
        </w:rPr>
        <w:t xml:space="preserve"> towards the edge or centre of the road </w:t>
      </w:r>
      <w:r w:rsidR="00A04033">
        <w:rPr>
          <w:rFonts w:ascii="Gill Sans MT" w:hAnsi="Gill Sans MT"/>
          <w:sz w:val="24"/>
        </w:rPr>
        <w:t>to provide</w:t>
      </w:r>
      <w:r w:rsidR="006928AB">
        <w:rPr>
          <w:rFonts w:ascii="Gill Sans MT" w:hAnsi="Gill Sans MT"/>
          <w:sz w:val="24"/>
        </w:rPr>
        <w:t xml:space="preserve"> time</w:t>
      </w:r>
      <w:r w:rsidRPr="0088605A">
        <w:rPr>
          <w:rFonts w:ascii="Gill Sans MT" w:hAnsi="Gill Sans MT"/>
          <w:sz w:val="24"/>
        </w:rPr>
        <w:t xml:space="preserve"> to </w:t>
      </w:r>
      <w:r w:rsidR="00316A10">
        <w:rPr>
          <w:rFonts w:ascii="Gill Sans MT" w:hAnsi="Gill Sans MT"/>
          <w:sz w:val="24"/>
        </w:rPr>
        <w:t>correct.</w:t>
      </w:r>
    </w:p>
    <w:p w:rsidR="0088605A" w:rsidRPr="0088605A" w:rsidRDefault="0088605A" w:rsidP="009A78DE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Gill Sans MT" w:hAnsi="Gill Sans MT"/>
          <w:sz w:val="24"/>
        </w:rPr>
      </w:pPr>
      <w:r w:rsidRPr="0088605A">
        <w:rPr>
          <w:rFonts w:ascii="Gill Sans MT" w:hAnsi="Gill Sans MT"/>
          <w:b/>
          <w:sz w:val="24"/>
        </w:rPr>
        <w:t>External sealed shoulders</w:t>
      </w:r>
      <w:r w:rsidRPr="0088605A">
        <w:rPr>
          <w:rFonts w:ascii="Gill Sans MT" w:hAnsi="Gill Sans MT"/>
          <w:sz w:val="24"/>
        </w:rPr>
        <w:t xml:space="preserve"> to</w:t>
      </w:r>
      <w:r w:rsidR="006928AB">
        <w:rPr>
          <w:rFonts w:ascii="Gill Sans MT" w:hAnsi="Gill Sans MT"/>
          <w:sz w:val="24"/>
        </w:rPr>
        <w:t xml:space="preserve"> allow drivers to recover and </w:t>
      </w:r>
      <w:r w:rsidRPr="0088605A">
        <w:rPr>
          <w:rFonts w:ascii="Gill Sans MT" w:hAnsi="Gill Sans MT"/>
          <w:sz w:val="24"/>
        </w:rPr>
        <w:t xml:space="preserve">prevent loss of control </w:t>
      </w:r>
      <w:r w:rsidR="00152276">
        <w:rPr>
          <w:rFonts w:ascii="Gill Sans MT" w:hAnsi="Gill Sans MT"/>
          <w:sz w:val="24"/>
        </w:rPr>
        <w:t xml:space="preserve">if </w:t>
      </w:r>
      <w:r w:rsidRPr="0088605A">
        <w:rPr>
          <w:rFonts w:ascii="Gill Sans MT" w:hAnsi="Gill Sans MT"/>
          <w:sz w:val="24"/>
        </w:rPr>
        <w:t xml:space="preserve">a vehicle crosses the </w:t>
      </w:r>
      <w:r w:rsidR="006928AB">
        <w:rPr>
          <w:rFonts w:ascii="Gill Sans MT" w:hAnsi="Gill Sans MT"/>
          <w:sz w:val="24"/>
        </w:rPr>
        <w:t xml:space="preserve">audible </w:t>
      </w:r>
      <w:r w:rsidRPr="0088605A">
        <w:rPr>
          <w:rFonts w:ascii="Gill Sans MT" w:hAnsi="Gill Sans MT"/>
          <w:sz w:val="24"/>
        </w:rPr>
        <w:t>edge line</w:t>
      </w:r>
      <w:r w:rsidR="00316A10">
        <w:rPr>
          <w:rFonts w:ascii="Gill Sans MT" w:hAnsi="Gill Sans MT"/>
          <w:sz w:val="24"/>
        </w:rPr>
        <w:t>.</w:t>
      </w:r>
    </w:p>
    <w:p w:rsidR="0088605A" w:rsidRPr="0088605A" w:rsidRDefault="006928AB" w:rsidP="009A78DE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Gill Sans MT" w:hAnsi="Gill Sans MT"/>
          <w:sz w:val="24"/>
        </w:rPr>
      </w:pPr>
      <w:r>
        <w:rPr>
          <w:rFonts w:ascii="Gill Sans MT" w:hAnsi="Gill Sans MT"/>
          <w:b/>
          <w:sz w:val="24"/>
        </w:rPr>
        <w:t xml:space="preserve">Removing </w:t>
      </w:r>
      <w:r w:rsidR="0088605A" w:rsidRPr="0088605A">
        <w:rPr>
          <w:rFonts w:ascii="Gill Sans MT" w:hAnsi="Gill Sans MT"/>
          <w:b/>
          <w:sz w:val="24"/>
        </w:rPr>
        <w:t>roadside hazards</w:t>
      </w:r>
      <w:r w:rsidR="0088605A" w:rsidRPr="0088605A">
        <w:rPr>
          <w:rFonts w:ascii="Gill Sans MT" w:hAnsi="Gill Sans MT"/>
          <w:sz w:val="24"/>
        </w:rPr>
        <w:t xml:space="preserve"> or providing roadside barriers where hazards can</w:t>
      </w:r>
      <w:r w:rsidR="00316A10">
        <w:rPr>
          <w:rFonts w:ascii="Gill Sans MT" w:hAnsi="Gill Sans MT"/>
          <w:sz w:val="24"/>
        </w:rPr>
        <w:t>no</w:t>
      </w:r>
      <w:r w:rsidR="0088605A" w:rsidRPr="0088605A">
        <w:rPr>
          <w:rFonts w:ascii="Gill Sans MT" w:hAnsi="Gill Sans MT"/>
          <w:sz w:val="24"/>
        </w:rPr>
        <w:t>t be removed</w:t>
      </w:r>
      <w:r w:rsidR="00316A10">
        <w:rPr>
          <w:rFonts w:ascii="Gill Sans MT" w:hAnsi="Gill Sans MT"/>
          <w:sz w:val="24"/>
        </w:rPr>
        <w:t>.</w:t>
      </w:r>
    </w:p>
    <w:p w:rsidR="0088605A" w:rsidRPr="0088605A" w:rsidRDefault="0088605A" w:rsidP="009A78DE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Gill Sans MT" w:hAnsi="Gill Sans MT"/>
          <w:sz w:val="24"/>
        </w:rPr>
      </w:pPr>
      <w:r w:rsidRPr="0088605A">
        <w:rPr>
          <w:rFonts w:ascii="Gill Sans MT" w:hAnsi="Gill Sans MT"/>
          <w:b/>
          <w:sz w:val="24"/>
        </w:rPr>
        <w:t>Improving skid resistance</w:t>
      </w:r>
      <w:r w:rsidRPr="0088605A">
        <w:rPr>
          <w:rFonts w:ascii="Gill Sans MT" w:hAnsi="Gill Sans MT"/>
          <w:sz w:val="24"/>
        </w:rPr>
        <w:t xml:space="preserve"> of road surfaces</w:t>
      </w:r>
      <w:r w:rsidR="00316A10">
        <w:rPr>
          <w:rFonts w:ascii="Gill Sans MT" w:hAnsi="Gill Sans MT"/>
          <w:sz w:val="24"/>
        </w:rPr>
        <w:t>.</w:t>
      </w:r>
    </w:p>
    <w:p w:rsidR="0088605A" w:rsidRPr="0088605A" w:rsidRDefault="006928AB" w:rsidP="009A78DE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Gill Sans MT" w:hAnsi="Gill Sans MT"/>
          <w:sz w:val="24"/>
        </w:rPr>
      </w:pPr>
      <w:r>
        <w:rPr>
          <w:rFonts w:ascii="Gill Sans MT" w:hAnsi="Gill Sans MT"/>
          <w:b/>
          <w:sz w:val="24"/>
        </w:rPr>
        <w:t xml:space="preserve">Improving </w:t>
      </w:r>
      <w:r w:rsidR="0088605A" w:rsidRPr="0088605A">
        <w:rPr>
          <w:rFonts w:ascii="Gill Sans MT" w:hAnsi="Gill Sans MT"/>
          <w:b/>
          <w:sz w:val="24"/>
        </w:rPr>
        <w:t>junctions</w:t>
      </w:r>
      <w:r w:rsidR="0088605A" w:rsidRPr="0088605A">
        <w:rPr>
          <w:rFonts w:ascii="Gill Sans MT" w:hAnsi="Gill Sans MT"/>
          <w:sz w:val="24"/>
        </w:rPr>
        <w:t xml:space="preserve"> by pr</w:t>
      </w:r>
      <w:r w:rsidR="00316A10">
        <w:rPr>
          <w:rFonts w:ascii="Gill Sans MT" w:hAnsi="Gill Sans MT"/>
          <w:sz w:val="24"/>
        </w:rPr>
        <w:t>oviding protected turning lanes.</w:t>
      </w:r>
    </w:p>
    <w:p w:rsidR="0088605A" w:rsidRPr="0088605A" w:rsidRDefault="0088605A" w:rsidP="009A78DE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Gill Sans MT" w:hAnsi="Gill Sans MT"/>
          <w:sz w:val="24"/>
        </w:rPr>
      </w:pPr>
      <w:r w:rsidRPr="0088605A">
        <w:rPr>
          <w:rFonts w:ascii="Gill Sans MT" w:hAnsi="Gill Sans MT"/>
          <w:b/>
          <w:sz w:val="24"/>
        </w:rPr>
        <w:t>Alignment improvements</w:t>
      </w:r>
      <w:r w:rsidRPr="0088605A">
        <w:rPr>
          <w:rFonts w:ascii="Gill Sans MT" w:hAnsi="Gill Sans MT"/>
          <w:sz w:val="24"/>
        </w:rPr>
        <w:t xml:space="preserve"> to smooth out tight corners and </w:t>
      </w:r>
      <w:r w:rsidR="006928AB">
        <w:rPr>
          <w:rFonts w:ascii="Gill Sans MT" w:hAnsi="Gill Sans MT"/>
          <w:sz w:val="24"/>
        </w:rPr>
        <w:t xml:space="preserve">reduce </w:t>
      </w:r>
      <w:r w:rsidRPr="0088605A">
        <w:rPr>
          <w:rFonts w:ascii="Gill Sans MT" w:hAnsi="Gill Sans MT"/>
          <w:sz w:val="24"/>
        </w:rPr>
        <w:t>blind spots</w:t>
      </w:r>
      <w:r w:rsidR="00316A10">
        <w:rPr>
          <w:rFonts w:ascii="Gill Sans MT" w:hAnsi="Gill Sans MT"/>
          <w:sz w:val="24"/>
        </w:rPr>
        <w:t>.</w:t>
      </w:r>
    </w:p>
    <w:p w:rsidR="00316A10" w:rsidRDefault="006928AB" w:rsidP="009A78DE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Gill Sans MT" w:hAnsi="Gill Sans MT"/>
          <w:sz w:val="24"/>
        </w:rPr>
      </w:pPr>
      <w:r>
        <w:rPr>
          <w:rFonts w:ascii="Gill Sans MT" w:hAnsi="Gill Sans MT"/>
          <w:b/>
          <w:sz w:val="24"/>
        </w:rPr>
        <w:t xml:space="preserve">Alternating </w:t>
      </w:r>
      <w:r w:rsidR="0088605A" w:rsidRPr="0088605A">
        <w:rPr>
          <w:rFonts w:ascii="Gill Sans MT" w:hAnsi="Gill Sans MT"/>
          <w:b/>
          <w:sz w:val="24"/>
        </w:rPr>
        <w:t>2+1 lane arrangements</w:t>
      </w:r>
      <w:r w:rsidR="0088605A" w:rsidRPr="0088605A">
        <w:rPr>
          <w:rFonts w:ascii="Gill Sans MT" w:hAnsi="Gill Sans MT"/>
          <w:sz w:val="24"/>
        </w:rPr>
        <w:t xml:space="preserve"> at regular intervals to provide safe overtaking opportunities and avoid driver frustration.</w:t>
      </w:r>
    </w:p>
    <w:p w:rsidR="00316A10" w:rsidRDefault="00316A10">
      <w:pPr>
        <w:spacing w:before="0"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br w:type="page"/>
      </w:r>
    </w:p>
    <w:p w:rsidR="0088605A" w:rsidRPr="000043F7" w:rsidRDefault="0088605A" w:rsidP="000043F7">
      <w:pPr>
        <w:pStyle w:val="Heading1"/>
        <w:numPr>
          <w:ilvl w:val="0"/>
          <w:numId w:val="27"/>
        </w:numPr>
        <w:rPr>
          <w:rFonts w:ascii="Gill Sans MT" w:hAnsi="Gill Sans MT"/>
        </w:rPr>
      </w:pPr>
      <w:bookmarkStart w:id="7" w:name="_Toc436921398"/>
      <w:r w:rsidRPr="000043F7">
        <w:rPr>
          <w:rFonts w:ascii="Gill Sans MT" w:hAnsi="Gill Sans MT"/>
        </w:rPr>
        <w:lastRenderedPageBreak/>
        <w:t xml:space="preserve">Design Cross Section </w:t>
      </w:r>
      <w:r w:rsidR="006928AB">
        <w:rPr>
          <w:rFonts w:ascii="Gill Sans MT" w:hAnsi="Gill Sans MT"/>
        </w:rPr>
        <w:t>Selection</w:t>
      </w:r>
      <w:bookmarkEnd w:id="7"/>
    </w:p>
    <w:p w:rsidR="00410A98" w:rsidRDefault="00410A98" w:rsidP="0088605A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The design cross section is to be selected by considering the design traffic volume. </w:t>
      </w:r>
      <w:r w:rsidR="00316A10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>The design traffic volume is calculated by using the estimated annual compound growth rate for 20 years.</w:t>
      </w:r>
    </w:p>
    <w:p w:rsidR="0088605A" w:rsidRPr="0088605A" w:rsidRDefault="0088605A" w:rsidP="0088605A">
      <w:pPr>
        <w:rPr>
          <w:rFonts w:ascii="Gill Sans MT" w:hAnsi="Gill Sans MT" w:cs="Arial"/>
          <w:sz w:val="24"/>
          <w:szCs w:val="24"/>
        </w:rPr>
      </w:pPr>
      <w:r w:rsidRPr="0088605A">
        <w:rPr>
          <w:rFonts w:ascii="Gill Sans MT" w:hAnsi="Gill Sans MT" w:cs="Arial"/>
          <w:sz w:val="24"/>
          <w:szCs w:val="24"/>
        </w:rPr>
        <w:t>Lane and median widths may vary with sight distance requirements on horizontal curves.</w:t>
      </w:r>
    </w:p>
    <w:p w:rsidR="0088605A" w:rsidRPr="0088605A" w:rsidRDefault="0088605A" w:rsidP="0088605A">
      <w:pPr>
        <w:rPr>
          <w:rFonts w:ascii="Gill Sans MT" w:hAnsi="Gill Sans MT" w:cs="Arial"/>
          <w:b/>
          <w:sz w:val="24"/>
          <w:szCs w:val="24"/>
        </w:rPr>
      </w:pPr>
      <w:r w:rsidRPr="0088605A">
        <w:rPr>
          <w:rFonts w:ascii="Gill Sans MT" w:hAnsi="Gill Sans MT" w:cs="Arial"/>
          <w:b/>
          <w:sz w:val="24"/>
          <w:szCs w:val="24"/>
        </w:rPr>
        <w:t>Where Desi</w:t>
      </w:r>
      <w:r w:rsidR="003B06A5">
        <w:rPr>
          <w:rFonts w:ascii="Gill Sans MT" w:hAnsi="Gill Sans MT" w:cs="Arial"/>
          <w:b/>
          <w:sz w:val="24"/>
          <w:szCs w:val="24"/>
        </w:rPr>
        <w:t>gn Traffic Volumes</w:t>
      </w:r>
      <w:r w:rsidR="00CD6D43">
        <w:rPr>
          <w:rFonts w:ascii="Gill Sans MT" w:hAnsi="Gill Sans MT" w:cs="Arial"/>
          <w:b/>
          <w:sz w:val="24"/>
          <w:szCs w:val="24"/>
        </w:rPr>
        <w:t xml:space="preserve"> </w:t>
      </w:r>
      <w:r w:rsidR="003B06A5">
        <w:rPr>
          <w:rFonts w:ascii="Gill Sans MT" w:hAnsi="Gill Sans MT" w:cs="Arial"/>
          <w:b/>
          <w:sz w:val="24"/>
          <w:szCs w:val="24"/>
        </w:rPr>
        <w:t>&lt; 15,000 vpd</w:t>
      </w:r>
    </w:p>
    <w:p w:rsidR="0088605A" w:rsidRPr="0088605A" w:rsidRDefault="003B06A5" w:rsidP="0088605A">
      <w:pPr>
        <w:pStyle w:val="ListParagraph"/>
        <w:numPr>
          <w:ilvl w:val="0"/>
          <w:numId w:val="12"/>
        </w:numPr>
        <w:spacing w:before="0" w:line="276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Treat links with </w:t>
      </w:r>
      <w:r w:rsidR="0088605A" w:rsidRPr="0088605A">
        <w:rPr>
          <w:rFonts w:ascii="Gill Sans MT" w:hAnsi="Gill Sans MT" w:cs="Arial"/>
          <w:sz w:val="24"/>
          <w:szCs w:val="24"/>
        </w:rPr>
        <w:t xml:space="preserve">2+1 cross section with 2.1m median for </w:t>
      </w:r>
      <w:r w:rsidR="00CD6D43">
        <w:rPr>
          <w:rFonts w:ascii="Gill Sans MT" w:hAnsi="Gill Sans MT" w:cs="Arial"/>
          <w:sz w:val="24"/>
          <w:szCs w:val="24"/>
        </w:rPr>
        <w:t>Flexible Safety Barrier (</w:t>
      </w:r>
      <w:r w:rsidR="0088605A" w:rsidRPr="0088605A">
        <w:rPr>
          <w:rFonts w:ascii="Gill Sans MT" w:hAnsi="Gill Sans MT" w:cs="Arial"/>
          <w:sz w:val="24"/>
          <w:szCs w:val="24"/>
        </w:rPr>
        <w:t>FSB</w:t>
      </w:r>
      <w:r w:rsidR="00CD6D43">
        <w:rPr>
          <w:rFonts w:ascii="Gill Sans MT" w:hAnsi="Gill Sans MT" w:cs="Arial"/>
          <w:sz w:val="24"/>
          <w:szCs w:val="24"/>
        </w:rPr>
        <w:t>)</w:t>
      </w:r>
      <w:r w:rsidR="0058651A">
        <w:rPr>
          <w:rFonts w:ascii="Gill Sans MT" w:hAnsi="Gill Sans MT" w:cs="Arial"/>
          <w:sz w:val="24"/>
          <w:szCs w:val="24"/>
        </w:rPr>
        <w:t>.</w:t>
      </w:r>
    </w:p>
    <w:p w:rsidR="0088605A" w:rsidRPr="0088605A" w:rsidRDefault="0088605A" w:rsidP="0088605A">
      <w:pPr>
        <w:pStyle w:val="ListParagraph"/>
        <w:numPr>
          <w:ilvl w:val="0"/>
          <w:numId w:val="12"/>
        </w:numPr>
        <w:spacing w:before="0" w:line="276" w:lineRule="auto"/>
        <w:rPr>
          <w:rFonts w:ascii="Gill Sans MT" w:hAnsi="Gill Sans MT" w:cs="Arial"/>
          <w:sz w:val="24"/>
          <w:szCs w:val="24"/>
        </w:rPr>
      </w:pPr>
      <w:r w:rsidRPr="0088605A">
        <w:rPr>
          <w:rFonts w:ascii="Gill Sans MT" w:hAnsi="Gill Sans MT" w:cs="Arial"/>
          <w:sz w:val="24"/>
          <w:szCs w:val="24"/>
        </w:rPr>
        <w:t>Where there are intersections use 1+1 cross section with 2.1m median for FSB</w:t>
      </w:r>
      <w:r w:rsidR="0058651A">
        <w:rPr>
          <w:rFonts w:ascii="Gill Sans MT" w:hAnsi="Gill Sans MT" w:cs="Arial"/>
          <w:sz w:val="24"/>
          <w:szCs w:val="24"/>
        </w:rPr>
        <w:t>.</w:t>
      </w:r>
    </w:p>
    <w:p w:rsidR="0088605A" w:rsidRPr="0088605A" w:rsidRDefault="0088605A" w:rsidP="0088605A">
      <w:pPr>
        <w:rPr>
          <w:rFonts w:ascii="Gill Sans MT" w:hAnsi="Gill Sans MT" w:cs="Arial"/>
          <w:b/>
          <w:sz w:val="24"/>
          <w:szCs w:val="24"/>
        </w:rPr>
      </w:pPr>
      <w:r w:rsidRPr="0088605A">
        <w:rPr>
          <w:rFonts w:ascii="Gill Sans MT" w:hAnsi="Gill Sans MT" w:cs="Arial"/>
          <w:b/>
          <w:sz w:val="24"/>
          <w:szCs w:val="24"/>
        </w:rPr>
        <w:t>Where Desig</w:t>
      </w:r>
      <w:r w:rsidR="003B06A5">
        <w:rPr>
          <w:rFonts w:ascii="Gill Sans MT" w:hAnsi="Gill Sans MT" w:cs="Arial"/>
          <w:b/>
          <w:sz w:val="24"/>
          <w:szCs w:val="24"/>
        </w:rPr>
        <w:t>n Traffic Volumes &gt;= 15,000 vpd</w:t>
      </w:r>
    </w:p>
    <w:p w:rsidR="0088605A" w:rsidRPr="0088605A" w:rsidRDefault="003B06A5" w:rsidP="0088605A">
      <w:pPr>
        <w:pStyle w:val="ListParagraph"/>
        <w:numPr>
          <w:ilvl w:val="0"/>
          <w:numId w:val="13"/>
        </w:numPr>
        <w:spacing w:before="0" w:line="276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Treat links with </w:t>
      </w:r>
      <w:r w:rsidR="0088605A" w:rsidRPr="0088605A">
        <w:rPr>
          <w:rFonts w:ascii="Gill Sans MT" w:hAnsi="Gill Sans MT" w:cs="Arial"/>
          <w:sz w:val="24"/>
          <w:szCs w:val="24"/>
        </w:rPr>
        <w:t>2+2 cross section with 2.1m median for FSB</w:t>
      </w:r>
      <w:r w:rsidR="0058651A">
        <w:rPr>
          <w:rFonts w:ascii="Gill Sans MT" w:hAnsi="Gill Sans MT" w:cs="Arial"/>
          <w:sz w:val="24"/>
          <w:szCs w:val="24"/>
        </w:rPr>
        <w:t>.</w:t>
      </w:r>
    </w:p>
    <w:p w:rsidR="00410A98" w:rsidRDefault="0088605A" w:rsidP="00410A98">
      <w:pPr>
        <w:pStyle w:val="ListParagraph"/>
        <w:numPr>
          <w:ilvl w:val="0"/>
          <w:numId w:val="13"/>
        </w:numPr>
        <w:spacing w:before="0" w:line="276" w:lineRule="auto"/>
        <w:rPr>
          <w:rFonts w:ascii="Gill Sans MT" w:hAnsi="Gill Sans MT" w:cs="Arial"/>
          <w:sz w:val="24"/>
          <w:szCs w:val="24"/>
        </w:rPr>
      </w:pPr>
      <w:r w:rsidRPr="0088605A">
        <w:rPr>
          <w:rFonts w:ascii="Gill Sans MT" w:hAnsi="Gill Sans MT" w:cs="Arial"/>
          <w:sz w:val="24"/>
          <w:szCs w:val="24"/>
        </w:rPr>
        <w:t>Where the highway is approaching a built up area</w:t>
      </w:r>
      <w:r w:rsidR="00CD6D43">
        <w:rPr>
          <w:rFonts w:ascii="Gill Sans MT" w:hAnsi="Gill Sans MT" w:cs="Arial"/>
          <w:sz w:val="24"/>
          <w:szCs w:val="24"/>
        </w:rPr>
        <w:t>,</w:t>
      </w:r>
      <w:r w:rsidRPr="0088605A">
        <w:rPr>
          <w:rFonts w:ascii="Gill Sans MT" w:hAnsi="Gill Sans MT" w:cs="Arial"/>
          <w:sz w:val="24"/>
          <w:szCs w:val="24"/>
        </w:rPr>
        <w:t xml:space="preserve"> and design traffic volumes are in excess of 15,000</w:t>
      </w:r>
      <w:r w:rsidR="00CD6D43">
        <w:rPr>
          <w:rFonts w:ascii="Gill Sans MT" w:hAnsi="Gill Sans MT" w:cs="Arial"/>
          <w:sz w:val="24"/>
          <w:szCs w:val="24"/>
        </w:rPr>
        <w:t> </w:t>
      </w:r>
      <w:r w:rsidRPr="0088605A">
        <w:rPr>
          <w:rFonts w:ascii="Gill Sans MT" w:hAnsi="Gill Sans MT" w:cs="Arial"/>
          <w:sz w:val="24"/>
          <w:szCs w:val="24"/>
        </w:rPr>
        <w:t>vpd</w:t>
      </w:r>
      <w:r w:rsidR="00CD6D43">
        <w:rPr>
          <w:rFonts w:ascii="Gill Sans MT" w:hAnsi="Gill Sans MT" w:cs="Arial"/>
          <w:sz w:val="24"/>
          <w:szCs w:val="24"/>
        </w:rPr>
        <w:t>,</w:t>
      </w:r>
      <w:r w:rsidRPr="0088605A">
        <w:rPr>
          <w:rFonts w:ascii="Gill Sans MT" w:hAnsi="Gill Sans MT" w:cs="Arial"/>
          <w:sz w:val="24"/>
          <w:szCs w:val="24"/>
        </w:rPr>
        <w:t xml:space="preserve"> widening of the median to 3.0m should be considered to mitigate </w:t>
      </w:r>
      <w:r w:rsidR="003B06A5">
        <w:rPr>
          <w:rFonts w:ascii="Gill Sans MT" w:hAnsi="Gill Sans MT" w:cs="Arial"/>
          <w:sz w:val="24"/>
          <w:szCs w:val="24"/>
        </w:rPr>
        <w:t>the likely higher hit FSB rate.</w:t>
      </w:r>
    </w:p>
    <w:p w:rsidR="00410A98" w:rsidRDefault="00410A98" w:rsidP="00410A98">
      <w:pPr>
        <w:spacing w:before="0" w:line="276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Note that the median width of 2.1m was selected</w:t>
      </w:r>
      <w:r w:rsidR="00CD6D43">
        <w:rPr>
          <w:rFonts w:ascii="Gill Sans MT" w:hAnsi="Gill Sans MT" w:cs="Arial"/>
          <w:sz w:val="24"/>
          <w:szCs w:val="24"/>
        </w:rPr>
        <w:t>,</w:t>
      </w:r>
      <w:r>
        <w:rPr>
          <w:rFonts w:ascii="Gill Sans MT" w:hAnsi="Gill Sans MT" w:cs="Arial"/>
          <w:sz w:val="24"/>
          <w:szCs w:val="24"/>
        </w:rPr>
        <w:t xml:space="preserve"> and this falls under Extended Design Domain (EDD) criteria.</w:t>
      </w:r>
      <w:r w:rsidR="003B06A5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 xml:space="preserve"> No other EDD criteria can be applied for horizontal and vertical alignments.</w:t>
      </w:r>
    </w:p>
    <w:p w:rsidR="00410A98" w:rsidRDefault="00410A98" w:rsidP="00410A98">
      <w:pPr>
        <w:spacing w:before="0" w:line="276" w:lineRule="auto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Side Roads</w:t>
      </w:r>
    </w:p>
    <w:p w:rsidR="00410A98" w:rsidRDefault="00410A98" w:rsidP="00410A98">
      <w:pPr>
        <w:pStyle w:val="ListParagraph"/>
        <w:numPr>
          <w:ilvl w:val="0"/>
          <w:numId w:val="28"/>
        </w:numPr>
        <w:spacing w:before="0" w:line="276" w:lineRule="auto"/>
        <w:rPr>
          <w:rFonts w:ascii="Gill Sans MT" w:hAnsi="Gill Sans MT" w:cs="Arial"/>
          <w:sz w:val="24"/>
          <w:szCs w:val="24"/>
        </w:rPr>
      </w:pPr>
      <w:r w:rsidRPr="00410A98">
        <w:rPr>
          <w:rFonts w:ascii="Gill Sans MT" w:hAnsi="Gill Sans MT" w:cs="Arial"/>
          <w:sz w:val="24"/>
          <w:szCs w:val="24"/>
        </w:rPr>
        <w:t>Design cross section for side roads should match with existing</w:t>
      </w:r>
      <w:r w:rsidR="0058651A">
        <w:rPr>
          <w:rFonts w:ascii="Gill Sans MT" w:hAnsi="Gill Sans MT" w:cs="Arial"/>
          <w:sz w:val="24"/>
          <w:szCs w:val="24"/>
        </w:rPr>
        <w:t>.</w:t>
      </w:r>
    </w:p>
    <w:p w:rsidR="00410A98" w:rsidRPr="00410A98" w:rsidRDefault="00410A98" w:rsidP="00410A98">
      <w:pPr>
        <w:pStyle w:val="ListParagraph"/>
        <w:spacing w:before="0" w:line="276" w:lineRule="auto"/>
        <w:rPr>
          <w:rFonts w:ascii="Gill Sans MT" w:hAnsi="Gill Sans MT" w:cs="Arial"/>
          <w:sz w:val="24"/>
          <w:szCs w:val="24"/>
        </w:rPr>
      </w:pPr>
    </w:p>
    <w:p w:rsidR="0088605A" w:rsidRPr="00410A98" w:rsidRDefault="00410A98" w:rsidP="00410A98">
      <w:pPr>
        <w:pStyle w:val="ListParagraph"/>
        <w:spacing w:before="0" w:line="276" w:lineRule="auto"/>
        <w:ind w:left="142"/>
        <w:rPr>
          <w:rFonts w:ascii="Gill Sans MT" w:hAnsi="Gill Sans MT" w:cs="Arial"/>
          <w:sz w:val="24"/>
          <w:szCs w:val="24"/>
        </w:rPr>
      </w:pPr>
      <w:r w:rsidRPr="00410A98">
        <w:rPr>
          <w:rFonts w:ascii="Gill Sans MT" w:hAnsi="Gill Sans MT" w:cs="Arial"/>
          <w:sz w:val="24"/>
          <w:szCs w:val="24"/>
        </w:rPr>
        <w:t>S</w:t>
      </w:r>
      <w:r w:rsidR="0088605A" w:rsidRPr="00410A98">
        <w:rPr>
          <w:rFonts w:ascii="Gill Sans MT" w:hAnsi="Gill Sans MT" w:cs="Arial"/>
          <w:sz w:val="24"/>
          <w:szCs w:val="24"/>
        </w:rPr>
        <w:t>ee Appendices 1, 3.1, 3.2, 4.1 and 4.2.</w:t>
      </w:r>
    </w:p>
    <w:p w:rsidR="0088605A" w:rsidRPr="0088605A" w:rsidRDefault="0088605A" w:rsidP="0088605A">
      <w:pPr>
        <w:rPr>
          <w:rFonts w:ascii="Gill Sans MT" w:hAnsi="Gill Sans MT" w:cs="Arial"/>
        </w:rPr>
      </w:pPr>
    </w:p>
    <w:p w:rsidR="00745D07" w:rsidRPr="00745D07" w:rsidRDefault="00745D07" w:rsidP="00745D07">
      <w:pPr>
        <w:pStyle w:val="Heading1"/>
        <w:numPr>
          <w:ilvl w:val="0"/>
          <w:numId w:val="27"/>
        </w:numPr>
        <w:rPr>
          <w:rFonts w:ascii="Gill Sans MT" w:hAnsi="Gill Sans MT"/>
        </w:rPr>
      </w:pPr>
      <w:bookmarkStart w:id="8" w:name="_Toc436921399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8606" wp14:editId="37CE755D">
                <wp:simplePos x="0" y="0"/>
                <wp:positionH relativeFrom="column">
                  <wp:posOffset>97790</wp:posOffset>
                </wp:positionH>
                <wp:positionV relativeFrom="paragraph">
                  <wp:posOffset>578485</wp:posOffset>
                </wp:positionV>
                <wp:extent cx="1952625" cy="1076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07" w:rsidRDefault="00745D07" w:rsidP="00745D07">
                            <w:r>
                              <w:t>General Access</w:t>
                            </w:r>
                            <w:r w:rsidR="003B06A5">
                              <w:t xml:space="preserve"> </w:t>
                            </w:r>
                            <w:r>
                              <w:t>- Semi Trailers</w:t>
                            </w:r>
                          </w:p>
                          <w:p w:rsidR="00745D07" w:rsidRDefault="00745D07" w:rsidP="00745D07">
                            <w:r>
                              <w:t>PBS L2A</w:t>
                            </w:r>
                            <w:r w:rsidR="001033E1">
                              <w:t xml:space="preserve"> </w:t>
                            </w:r>
                            <w:r>
                              <w:t>- B Double</w:t>
                            </w:r>
                          </w:p>
                          <w:p w:rsidR="00745D07" w:rsidRDefault="00745D07" w:rsidP="00745D07">
                            <w:r>
                              <w:t>PBS L</w:t>
                            </w:r>
                            <w:r w:rsidR="00BE1258">
                              <w:t>3</w:t>
                            </w:r>
                            <w:r>
                              <w:t>A</w:t>
                            </w:r>
                            <w:r w:rsidR="001033E1">
                              <w:t xml:space="preserve"> -</w:t>
                            </w:r>
                            <w:r>
                              <w:t xml:space="preserve"> B Triple</w:t>
                            </w:r>
                          </w:p>
                          <w:p w:rsidR="00745D07" w:rsidRDefault="00745D07" w:rsidP="00745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C8606" id="Rectangle 2" o:spid="_x0000_s1028" style="position:absolute;left:0;text-align:left;margin-left:7.7pt;margin-top:45.55pt;width:153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" fillcolor="white [3212]" strokecolor="#243f60 [1604]" strokeweight="2pt">
                <v:textbox>
                  <w:txbxContent>
                    <w:p w:rsidR="00745D07" w:rsidRDefault="00745D07" w:rsidP="00745D07">
                      <w:r>
                        <w:t>General Access</w:t>
                      </w:r>
                      <w:r w:rsidR="003B06A5">
                        <w:t xml:space="preserve"> </w:t>
                      </w:r>
                      <w:r>
                        <w:t>- Semi Trailers</w:t>
                      </w:r>
                    </w:p>
                    <w:p w:rsidR="00745D07" w:rsidRDefault="00745D07" w:rsidP="00745D07">
                      <w:r>
                        <w:t>PBS L2A</w:t>
                      </w:r>
                      <w:r w:rsidR="001033E1">
                        <w:t xml:space="preserve"> </w:t>
                      </w:r>
                      <w:r>
                        <w:t>- B Double</w:t>
                      </w:r>
                    </w:p>
                    <w:p w:rsidR="00745D07" w:rsidRDefault="00745D07" w:rsidP="00745D07">
                      <w:r>
                        <w:t>PBS L</w:t>
                      </w:r>
                      <w:r w:rsidR="00BE1258">
                        <w:t>3</w:t>
                      </w:r>
                      <w:r>
                        <w:t>A</w:t>
                      </w:r>
                      <w:r w:rsidR="001033E1">
                        <w:t xml:space="preserve"> -</w:t>
                      </w:r>
                      <w:r>
                        <w:t xml:space="preserve"> B Triple</w:t>
                      </w:r>
                    </w:p>
                    <w:p w:rsidR="00745D07" w:rsidRDefault="00745D07" w:rsidP="00745D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28AB" w:rsidRPr="000043F7">
        <w:rPr>
          <w:rFonts w:ascii="Gill Sans MT" w:hAnsi="Gill Sans MT"/>
        </w:rPr>
        <w:t>Design Vehicles</w:t>
      </w:r>
      <w:bookmarkEnd w:id="8"/>
    </w:p>
    <w:p w:rsidR="00745D07" w:rsidRDefault="00745D07" w:rsidP="00745D07">
      <w:pPr>
        <w:pStyle w:val="BodyText"/>
      </w:pPr>
    </w:p>
    <w:p w:rsidR="00745D07" w:rsidRDefault="00745D07" w:rsidP="00745D07">
      <w:pPr>
        <w:pStyle w:val="BodyText"/>
      </w:pPr>
    </w:p>
    <w:p w:rsidR="00745D07" w:rsidRDefault="00745D07" w:rsidP="00745D07">
      <w:pPr>
        <w:pStyle w:val="BodyText"/>
      </w:pPr>
    </w:p>
    <w:p w:rsidR="00745D07" w:rsidRPr="00745D07" w:rsidRDefault="00745D07" w:rsidP="00745D07">
      <w:pPr>
        <w:pStyle w:val="BodyText"/>
      </w:pPr>
    </w:p>
    <w:p w:rsidR="006928AB" w:rsidRPr="008E71A6" w:rsidRDefault="00745D07" w:rsidP="006928AB">
      <w:pPr>
        <w:rPr>
          <w:rFonts w:ascii="Gill Sans MT" w:hAnsi="Gill Sans MT" w:cs="Arial"/>
          <w:sz w:val="24"/>
          <w:szCs w:val="24"/>
        </w:rPr>
      </w:pPr>
      <w:r w:rsidRPr="00745D07">
        <w:rPr>
          <w:rFonts w:ascii="Gill Sans MT" w:hAnsi="Gill Sans MT" w:cs="Arial"/>
          <w:sz w:val="24"/>
          <w:szCs w:val="24"/>
          <w:u w:val="single"/>
        </w:rPr>
        <w:t>U</w:t>
      </w:r>
      <w:r w:rsidR="006928AB" w:rsidRPr="00745D07">
        <w:rPr>
          <w:rFonts w:ascii="Gill Sans MT" w:hAnsi="Gill Sans MT" w:cs="Arial"/>
          <w:sz w:val="24"/>
          <w:szCs w:val="24"/>
          <w:u w:val="single"/>
        </w:rPr>
        <w:t>rban areas</w:t>
      </w:r>
      <w:r w:rsidR="006928AB" w:rsidRPr="008E71A6">
        <w:rPr>
          <w:rFonts w:ascii="Gill Sans MT" w:hAnsi="Gill Sans MT" w:cs="Arial"/>
          <w:sz w:val="24"/>
          <w:szCs w:val="24"/>
        </w:rPr>
        <w:t xml:space="preserve"> with residential land use</w:t>
      </w:r>
      <w:r w:rsidR="00CD6D43">
        <w:rPr>
          <w:rFonts w:ascii="Gill Sans MT" w:hAnsi="Gill Sans MT" w:cs="Arial"/>
          <w:sz w:val="24"/>
          <w:szCs w:val="24"/>
        </w:rPr>
        <w:t xml:space="preserve"> - </w:t>
      </w:r>
      <w:r w:rsidR="006928AB" w:rsidRPr="008E71A6">
        <w:rPr>
          <w:rFonts w:ascii="Gill Sans MT" w:hAnsi="Gill Sans MT" w:cs="Arial"/>
          <w:sz w:val="24"/>
          <w:szCs w:val="24"/>
        </w:rPr>
        <w:t>state road intersections should be designed for General Access. PBS L2A access should be provided where there is industrial land use.</w:t>
      </w:r>
    </w:p>
    <w:p w:rsidR="003B06A5" w:rsidRDefault="003B06A5">
      <w:pPr>
        <w:spacing w:before="0" w:line="276" w:lineRule="auto"/>
        <w:rPr>
          <w:rFonts w:ascii="Gill Sans MT" w:hAnsi="Gill Sans MT" w:cs="Arial"/>
          <w:sz w:val="24"/>
          <w:szCs w:val="24"/>
          <w:u w:val="single"/>
        </w:rPr>
      </w:pPr>
      <w:r>
        <w:rPr>
          <w:rFonts w:ascii="Gill Sans MT" w:hAnsi="Gill Sans MT" w:cs="Arial"/>
          <w:sz w:val="24"/>
          <w:szCs w:val="24"/>
          <w:u w:val="single"/>
        </w:rPr>
        <w:br w:type="page"/>
      </w:r>
    </w:p>
    <w:p w:rsidR="006928AB" w:rsidRPr="008E71A6" w:rsidRDefault="00745D07" w:rsidP="006928AB">
      <w:pPr>
        <w:rPr>
          <w:rFonts w:ascii="Gill Sans MT" w:hAnsi="Gill Sans MT" w:cs="Arial"/>
          <w:sz w:val="24"/>
          <w:szCs w:val="24"/>
        </w:rPr>
      </w:pPr>
      <w:r w:rsidRPr="00745D07">
        <w:rPr>
          <w:rFonts w:ascii="Gill Sans MT" w:hAnsi="Gill Sans MT" w:cs="Arial"/>
          <w:sz w:val="24"/>
          <w:szCs w:val="24"/>
          <w:u w:val="single"/>
        </w:rPr>
        <w:lastRenderedPageBreak/>
        <w:t>R</w:t>
      </w:r>
      <w:r w:rsidR="006928AB" w:rsidRPr="00745D07">
        <w:rPr>
          <w:rFonts w:ascii="Gill Sans MT" w:hAnsi="Gill Sans MT" w:cs="Arial"/>
          <w:sz w:val="24"/>
          <w:szCs w:val="24"/>
          <w:u w:val="single"/>
        </w:rPr>
        <w:t>ural</w:t>
      </w:r>
      <w:r w:rsidR="006928AB" w:rsidRPr="008E71A6">
        <w:rPr>
          <w:rFonts w:ascii="Gill Sans MT" w:hAnsi="Gill Sans MT" w:cs="Arial"/>
          <w:sz w:val="24"/>
          <w:szCs w:val="24"/>
        </w:rPr>
        <w:t xml:space="preserve"> (non-urban) areas the following default design vehicles should be provided:</w:t>
      </w:r>
    </w:p>
    <w:p w:rsidR="006928AB" w:rsidRPr="008E71A6" w:rsidRDefault="006928AB" w:rsidP="00103654">
      <w:pPr>
        <w:ind w:left="360"/>
        <w:rPr>
          <w:rFonts w:ascii="Gill Sans MT" w:hAnsi="Gill Sans MT" w:cs="Arial"/>
          <w:b/>
          <w:bCs/>
          <w:sz w:val="24"/>
          <w:szCs w:val="24"/>
        </w:rPr>
      </w:pPr>
      <w:r w:rsidRPr="008E71A6">
        <w:rPr>
          <w:rFonts w:ascii="Gill Sans MT" w:hAnsi="Gill Sans MT" w:cs="Arial"/>
          <w:b/>
          <w:bCs/>
          <w:sz w:val="24"/>
          <w:szCs w:val="24"/>
        </w:rPr>
        <w:t>For movements on Cat</w:t>
      </w:r>
      <w:r w:rsidR="00977350">
        <w:rPr>
          <w:rFonts w:ascii="Gill Sans MT" w:hAnsi="Gill Sans MT" w:cs="Arial"/>
          <w:b/>
          <w:bCs/>
          <w:sz w:val="24"/>
          <w:szCs w:val="24"/>
        </w:rPr>
        <w:t xml:space="preserve">egory </w:t>
      </w:r>
      <w:r w:rsidRPr="008E71A6">
        <w:rPr>
          <w:rFonts w:ascii="Gill Sans MT" w:hAnsi="Gill Sans MT" w:cs="Arial"/>
          <w:b/>
          <w:bCs/>
          <w:sz w:val="24"/>
          <w:szCs w:val="24"/>
        </w:rPr>
        <w:t>1 road links</w:t>
      </w:r>
    </w:p>
    <w:p w:rsidR="006928AB" w:rsidRPr="008E71A6" w:rsidRDefault="006928AB" w:rsidP="00103654">
      <w:pPr>
        <w:pStyle w:val="ListParagraph"/>
        <w:numPr>
          <w:ilvl w:val="0"/>
          <w:numId w:val="8"/>
        </w:numPr>
        <w:spacing w:before="0" w:after="0" w:line="240" w:lineRule="auto"/>
        <w:ind w:left="1080"/>
        <w:contextualSpacing w:val="0"/>
        <w:rPr>
          <w:rFonts w:ascii="Gill Sans MT" w:hAnsi="Gill Sans MT" w:cs="Arial"/>
          <w:sz w:val="24"/>
          <w:szCs w:val="24"/>
        </w:rPr>
      </w:pPr>
      <w:r w:rsidRPr="008E71A6">
        <w:rPr>
          <w:rFonts w:ascii="Gill Sans MT" w:hAnsi="Gill Sans MT" w:cs="Arial"/>
          <w:sz w:val="24"/>
          <w:szCs w:val="24"/>
        </w:rPr>
        <w:t xml:space="preserve">Provide for PBS L3A vehicles between </w:t>
      </w:r>
      <w:r w:rsidR="00977350">
        <w:rPr>
          <w:rFonts w:ascii="Gill Sans MT" w:hAnsi="Gill Sans MT" w:cs="Arial"/>
          <w:sz w:val="24"/>
          <w:szCs w:val="24"/>
        </w:rPr>
        <w:t xml:space="preserve">the </w:t>
      </w:r>
      <w:r w:rsidRPr="008E71A6">
        <w:rPr>
          <w:rFonts w:ascii="Gill Sans MT" w:hAnsi="Gill Sans MT" w:cs="Arial"/>
          <w:sz w:val="24"/>
          <w:szCs w:val="24"/>
        </w:rPr>
        <w:t xml:space="preserve">major freight portals </w:t>
      </w:r>
      <w:r w:rsidR="00977350">
        <w:rPr>
          <w:rFonts w:ascii="Gill Sans MT" w:hAnsi="Gill Sans MT" w:cs="Arial"/>
          <w:sz w:val="24"/>
          <w:szCs w:val="24"/>
        </w:rPr>
        <w:t xml:space="preserve">for the State, </w:t>
      </w:r>
      <w:r w:rsidRPr="008E71A6">
        <w:rPr>
          <w:rFonts w:ascii="Gill Sans MT" w:hAnsi="Gill Sans MT" w:cs="Arial"/>
          <w:sz w:val="24"/>
          <w:szCs w:val="24"/>
        </w:rPr>
        <w:t>Burn</w:t>
      </w:r>
      <w:r w:rsidR="00977350">
        <w:rPr>
          <w:rFonts w:ascii="Gill Sans MT" w:hAnsi="Gill Sans MT" w:cs="Arial"/>
          <w:sz w:val="24"/>
          <w:szCs w:val="24"/>
        </w:rPr>
        <w:t>ie Port, Bell</w:t>
      </w:r>
      <w:r w:rsidR="003B06A5">
        <w:rPr>
          <w:rFonts w:ascii="Gill Sans MT" w:hAnsi="Gill Sans MT" w:cs="Arial"/>
          <w:sz w:val="24"/>
          <w:szCs w:val="24"/>
        </w:rPr>
        <w:t> </w:t>
      </w:r>
      <w:r w:rsidR="00977350">
        <w:rPr>
          <w:rFonts w:ascii="Gill Sans MT" w:hAnsi="Gill Sans MT" w:cs="Arial"/>
          <w:sz w:val="24"/>
          <w:szCs w:val="24"/>
        </w:rPr>
        <w:t xml:space="preserve">Bay Port and the </w:t>
      </w:r>
      <w:r w:rsidR="003B06A5">
        <w:rPr>
          <w:rFonts w:ascii="Gill Sans MT" w:hAnsi="Gill Sans MT" w:cs="Arial"/>
          <w:sz w:val="24"/>
          <w:szCs w:val="24"/>
        </w:rPr>
        <w:t>Brighton Transport Hub</w:t>
      </w:r>
      <w:r w:rsidR="0058651A">
        <w:rPr>
          <w:rFonts w:ascii="Gill Sans MT" w:hAnsi="Gill Sans MT" w:cs="Arial"/>
          <w:sz w:val="24"/>
          <w:szCs w:val="24"/>
        </w:rPr>
        <w:t>.</w:t>
      </w:r>
    </w:p>
    <w:p w:rsidR="006928AB" w:rsidRPr="008E71A6" w:rsidRDefault="006928AB" w:rsidP="00103654">
      <w:pPr>
        <w:pStyle w:val="ListParagraph"/>
        <w:numPr>
          <w:ilvl w:val="0"/>
          <w:numId w:val="8"/>
        </w:numPr>
        <w:spacing w:before="0" w:after="0" w:line="240" w:lineRule="auto"/>
        <w:ind w:left="1080"/>
        <w:contextualSpacing w:val="0"/>
        <w:rPr>
          <w:rFonts w:ascii="Gill Sans MT" w:hAnsi="Gill Sans MT" w:cs="Arial"/>
          <w:sz w:val="24"/>
          <w:szCs w:val="24"/>
        </w:rPr>
      </w:pPr>
      <w:r w:rsidRPr="008E71A6">
        <w:rPr>
          <w:rFonts w:ascii="Gill Sans MT" w:hAnsi="Gill Sans MT" w:cs="Arial"/>
          <w:sz w:val="24"/>
          <w:szCs w:val="24"/>
        </w:rPr>
        <w:t>The design cross section developed for the Midland H</w:t>
      </w:r>
      <w:r w:rsidR="00977350">
        <w:rPr>
          <w:rFonts w:ascii="Gill Sans MT" w:hAnsi="Gill Sans MT" w:cs="Arial"/>
          <w:sz w:val="24"/>
          <w:szCs w:val="24"/>
        </w:rPr>
        <w:t>igh</w:t>
      </w:r>
      <w:r w:rsidRPr="008E71A6">
        <w:rPr>
          <w:rFonts w:ascii="Gill Sans MT" w:hAnsi="Gill Sans MT" w:cs="Arial"/>
          <w:sz w:val="24"/>
          <w:szCs w:val="24"/>
        </w:rPr>
        <w:t>w</w:t>
      </w:r>
      <w:r w:rsidR="00977350">
        <w:rPr>
          <w:rFonts w:ascii="Gill Sans MT" w:hAnsi="Gill Sans MT" w:cs="Arial"/>
          <w:sz w:val="24"/>
          <w:szCs w:val="24"/>
        </w:rPr>
        <w:t>a</w:t>
      </w:r>
      <w:r w:rsidRPr="008E71A6">
        <w:rPr>
          <w:rFonts w:ascii="Gill Sans MT" w:hAnsi="Gill Sans MT" w:cs="Arial"/>
          <w:sz w:val="24"/>
          <w:szCs w:val="24"/>
        </w:rPr>
        <w:t xml:space="preserve">y Safety </w:t>
      </w:r>
      <w:r w:rsidR="00977350">
        <w:rPr>
          <w:rFonts w:ascii="Gill Sans MT" w:hAnsi="Gill Sans MT" w:cs="Arial"/>
          <w:sz w:val="24"/>
          <w:szCs w:val="24"/>
        </w:rPr>
        <w:t xml:space="preserve">Upgrade </w:t>
      </w:r>
      <w:r w:rsidRPr="008E71A6">
        <w:rPr>
          <w:rFonts w:ascii="Gill Sans MT" w:hAnsi="Gill Sans MT" w:cs="Arial"/>
          <w:sz w:val="24"/>
          <w:szCs w:val="24"/>
        </w:rPr>
        <w:t>Programme provides for PBS L3A</w:t>
      </w:r>
      <w:r>
        <w:rPr>
          <w:rFonts w:ascii="Gill Sans MT" w:hAnsi="Gill Sans MT" w:cs="Arial"/>
          <w:sz w:val="24"/>
          <w:szCs w:val="24"/>
        </w:rPr>
        <w:t xml:space="preserve"> through movements</w:t>
      </w:r>
      <w:r w:rsidR="0058651A">
        <w:rPr>
          <w:rFonts w:ascii="Gill Sans MT" w:hAnsi="Gill Sans MT" w:cs="Arial"/>
          <w:sz w:val="24"/>
          <w:szCs w:val="24"/>
        </w:rPr>
        <w:t>.</w:t>
      </w:r>
    </w:p>
    <w:p w:rsidR="00745D07" w:rsidRPr="003B06A5" w:rsidRDefault="006928AB" w:rsidP="00103654">
      <w:pPr>
        <w:pStyle w:val="ListParagraph"/>
        <w:numPr>
          <w:ilvl w:val="0"/>
          <w:numId w:val="8"/>
        </w:numPr>
        <w:spacing w:before="0" w:after="0" w:line="240" w:lineRule="auto"/>
        <w:ind w:left="1080"/>
        <w:contextualSpacing w:val="0"/>
        <w:rPr>
          <w:rFonts w:ascii="Gill Sans MT" w:hAnsi="Gill Sans MT" w:cs="Arial"/>
          <w:sz w:val="24"/>
          <w:szCs w:val="24"/>
        </w:rPr>
      </w:pPr>
      <w:r w:rsidRPr="008E71A6">
        <w:rPr>
          <w:rFonts w:ascii="Gill Sans MT" w:hAnsi="Gill Sans MT" w:cs="Arial"/>
          <w:sz w:val="24"/>
          <w:szCs w:val="24"/>
        </w:rPr>
        <w:t>PBS L2A access</w:t>
      </w:r>
      <w:r w:rsidR="00977350">
        <w:rPr>
          <w:rFonts w:ascii="Gill Sans MT" w:hAnsi="Gill Sans MT" w:cs="Arial"/>
          <w:sz w:val="24"/>
          <w:szCs w:val="24"/>
        </w:rPr>
        <w:t xml:space="preserve"> is to be provided on links not associated with major freight portals</w:t>
      </w:r>
      <w:r w:rsidR="0058651A">
        <w:rPr>
          <w:rFonts w:ascii="Gill Sans MT" w:hAnsi="Gill Sans MT" w:cs="Arial"/>
          <w:sz w:val="24"/>
          <w:szCs w:val="24"/>
        </w:rPr>
        <w:t>.</w:t>
      </w:r>
    </w:p>
    <w:p w:rsidR="00745D07" w:rsidRPr="008E71A6" w:rsidRDefault="00745D07" w:rsidP="00103654">
      <w:pPr>
        <w:ind w:left="360"/>
        <w:rPr>
          <w:rFonts w:ascii="Gill Sans MT" w:hAnsi="Gill Sans MT" w:cs="Arial"/>
          <w:b/>
          <w:bCs/>
          <w:sz w:val="24"/>
          <w:szCs w:val="24"/>
        </w:rPr>
      </w:pPr>
      <w:r w:rsidRPr="008E71A6">
        <w:rPr>
          <w:rFonts w:ascii="Gill Sans MT" w:hAnsi="Gill Sans MT" w:cs="Arial"/>
          <w:b/>
          <w:bCs/>
          <w:sz w:val="24"/>
          <w:szCs w:val="24"/>
        </w:rPr>
        <w:t>For movements where the</w:t>
      </w:r>
      <w:r w:rsidR="00977350">
        <w:rPr>
          <w:rFonts w:ascii="Gill Sans MT" w:hAnsi="Gill Sans MT" w:cs="Arial"/>
          <w:b/>
          <w:bCs/>
          <w:sz w:val="24"/>
          <w:szCs w:val="24"/>
        </w:rPr>
        <w:t>re is grade separation between State R</w:t>
      </w:r>
      <w:r w:rsidRPr="008E71A6">
        <w:rPr>
          <w:rFonts w:ascii="Gill Sans MT" w:hAnsi="Gill Sans MT" w:cs="Arial"/>
          <w:b/>
          <w:bCs/>
          <w:sz w:val="24"/>
          <w:szCs w:val="24"/>
        </w:rPr>
        <w:t>oads</w:t>
      </w:r>
    </w:p>
    <w:p w:rsidR="00745D07" w:rsidRPr="008E71A6" w:rsidRDefault="00977350" w:rsidP="00103654">
      <w:pPr>
        <w:pStyle w:val="ListParagraph"/>
        <w:numPr>
          <w:ilvl w:val="0"/>
          <w:numId w:val="9"/>
        </w:numPr>
        <w:spacing w:before="0" w:after="0" w:line="240" w:lineRule="auto"/>
        <w:ind w:left="1080"/>
        <w:contextualSpacing w:val="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Provide for </w:t>
      </w:r>
      <w:r w:rsidR="00745D07" w:rsidRPr="008E71A6">
        <w:rPr>
          <w:rFonts w:ascii="Gill Sans MT" w:hAnsi="Gill Sans MT" w:cs="Arial"/>
          <w:sz w:val="24"/>
          <w:szCs w:val="24"/>
        </w:rPr>
        <w:t xml:space="preserve">PBS L3A </w:t>
      </w:r>
      <w:r>
        <w:rPr>
          <w:rFonts w:ascii="Gill Sans MT" w:hAnsi="Gill Sans MT" w:cs="Arial"/>
          <w:sz w:val="24"/>
          <w:szCs w:val="24"/>
        </w:rPr>
        <w:t>w</w:t>
      </w:r>
      <w:r w:rsidRPr="008E71A6">
        <w:rPr>
          <w:rFonts w:ascii="Gill Sans MT" w:hAnsi="Gill Sans MT" w:cs="Arial"/>
          <w:sz w:val="24"/>
          <w:szCs w:val="24"/>
        </w:rPr>
        <w:t xml:space="preserve">here each road is a route to a major freight portal, design for </w:t>
      </w:r>
      <w:r w:rsidR="00745D07" w:rsidRPr="008E71A6">
        <w:rPr>
          <w:rFonts w:ascii="Gill Sans MT" w:hAnsi="Gill Sans MT" w:cs="Arial"/>
          <w:sz w:val="24"/>
          <w:szCs w:val="24"/>
        </w:rPr>
        <w:t>access e.g.  Midland Hwy /</w:t>
      </w:r>
      <w:r w:rsidR="003B06A5">
        <w:rPr>
          <w:rFonts w:ascii="Gill Sans MT" w:hAnsi="Gill Sans MT" w:cs="Arial"/>
          <w:sz w:val="24"/>
          <w:szCs w:val="24"/>
        </w:rPr>
        <w:t xml:space="preserve"> </w:t>
      </w:r>
      <w:r w:rsidR="00745D07" w:rsidRPr="008E71A6">
        <w:rPr>
          <w:rFonts w:ascii="Gill Sans MT" w:hAnsi="Gill Sans MT" w:cs="Arial"/>
          <w:sz w:val="24"/>
          <w:szCs w:val="24"/>
        </w:rPr>
        <w:t>Illawarra MR</w:t>
      </w:r>
      <w:r w:rsidR="0058651A">
        <w:rPr>
          <w:rFonts w:ascii="Gill Sans MT" w:hAnsi="Gill Sans MT" w:cs="Arial"/>
          <w:sz w:val="24"/>
          <w:szCs w:val="24"/>
        </w:rPr>
        <w:t>.</w:t>
      </w:r>
    </w:p>
    <w:p w:rsidR="00745D07" w:rsidRPr="008E71A6" w:rsidRDefault="00745D07" w:rsidP="00103654">
      <w:pPr>
        <w:pStyle w:val="ListParagraph"/>
        <w:numPr>
          <w:ilvl w:val="0"/>
          <w:numId w:val="9"/>
        </w:numPr>
        <w:spacing w:before="0" w:after="0" w:line="240" w:lineRule="auto"/>
        <w:ind w:left="1080"/>
        <w:contextualSpacing w:val="0"/>
        <w:rPr>
          <w:rFonts w:ascii="Gill Sans MT" w:hAnsi="Gill Sans MT" w:cs="Arial"/>
          <w:sz w:val="24"/>
          <w:szCs w:val="24"/>
        </w:rPr>
      </w:pPr>
      <w:r w:rsidRPr="008E71A6">
        <w:rPr>
          <w:rFonts w:ascii="Gill Sans MT" w:hAnsi="Gill Sans MT" w:cs="Arial"/>
          <w:sz w:val="24"/>
          <w:szCs w:val="24"/>
        </w:rPr>
        <w:t xml:space="preserve">PBS L2A </w:t>
      </w:r>
      <w:r w:rsidR="00977350">
        <w:rPr>
          <w:rFonts w:ascii="Gill Sans MT" w:hAnsi="Gill Sans MT" w:cs="Arial"/>
          <w:sz w:val="24"/>
          <w:szCs w:val="24"/>
        </w:rPr>
        <w:t>is to be provided on links not ass</w:t>
      </w:r>
      <w:r w:rsidR="00A04033">
        <w:rPr>
          <w:rFonts w:ascii="Gill Sans MT" w:hAnsi="Gill Sans MT" w:cs="Arial"/>
          <w:sz w:val="24"/>
          <w:szCs w:val="24"/>
        </w:rPr>
        <w:t>ociated</w:t>
      </w:r>
      <w:r w:rsidR="00977350">
        <w:rPr>
          <w:rFonts w:ascii="Gill Sans MT" w:hAnsi="Gill Sans MT" w:cs="Arial"/>
          <w:sz w:val="24"/>
          <w:szCs w:val="24"/>
        </w:rPr>
        <w:t xml:space="preserve"> with major freight portals</w:t>
      </w:r>
      <w:r w:rsidR="0058651A">
        <w:rPr>
          <w:rFonts w:ascii="Gill Sans MT" w:hAnsi="Gill Sans MT" w:cs="Arial"/>
          <w:sz w:val="24"/>
          <w:szCs w:val="24"/>
        </w:rPr>
        <w:t>.</w:t>
      </w:r>
    </w:p>
    <w:p w:rsidR="00745D07" w:rsidRPr="008E71A6" w:rsidRDefault="00745D07" w:rsidP="00103654">
      <w:pPr>
        <w:ind w:left="360"/>
        <w:rPr>
          <w:rFonts w:ascii="Gill Sans MT" w:hAnsi="Gill Sans MT" w:cs="Arial"/>
          <w:b/>
          <w:bCs/>
          <w:sz w:val="24"/>
          <w:szCs w:val="24"/>
        </w:rPr>
      </w:pPr>
      <w:r w:rsidRPr="008E71A6">
        <w:rPr>
          <w:rFonts w:ascii="Gill Sans MT" w:hAnsi="Gill Sans MT" w:cs="Arial"/>
          <w:b/>
          <w:bCs/>
          <w:sz w:val="24"/>
          <w:szCs w:val="24"/>
        </w:rPr>
        <w:t xml:space="preserve">For movements where there is grade separation between a </w:t>
      </w:r>
      <w:r w:rsidR="00410A98">
        <w:rPr>
          <w:rFonts w:ascii="Gill Sans MT" w:hAnsi="Gill Sans MT" w:cs="Arial"/>
          <w:b/>
          <w:bCs/>
          <w:sz w:val="24"/>
          <w:szCs w:val="24"/>
        </w:rPr>
        <w:t>State and L</w:t>
      </w:r>
      <w:r w:rsidRPr="008E71A6">
        <w:rPr>
          <w:rFonts w:ascii="Gill Sans MT" w:hAnsi="Gill Sans MT" w:cs="Arial"/>
          <w:b/>
          <w:bCs/>
          <w:sz w:val="24"/>
          <w:szCs w:val="24"/>
        </w:rPr>
        <w:t>ocal road</w:t>
      </w:r>
    </w:p>
    <w:p w:rsidR="00745D07" w:rsidRPr="008E71A6" w:rsidRDefault="00410A98" w:rsidP="00103654">
      <w:pPr>
        <w:pStyle w:val="ListParagraph"/>
        <w:numPr>
          <w:ilvl w:val="0"/>
          <w:numId w:val="9"/>
        </w:numPr>
        <w:spacing w:before="0" w:after="0" w:line="240" w:lineRule="auto"/>
        <w:ind w:left="1080"/>
        <w:contextualSpacing w:val="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</w:t>
      </w:r>
      <w:r w:rsidR="00BE1258">
        <w:rPr>
          <w:rFonts w:ascii="Gill Sans MT" w:hAnsi="Gill Sans MT" w:cs="Arial"/>
          <w:sz w:val="24"/>
          <w:szCs w:val="24"/>
        </w:rPr>
        <w:t xml:space="preserve">igh productivity vehicle function </w:t>
      </w:r>
      <w:r>
        <w:rPr>
          <w:rFonts w:ascii="Gill Sans MT" w:hAnsi="Gill Sans MT" w:cs="Arial"/>
          <w:sz w:val="24"/>
          <w:szCs w:val="24"/>
        </w:rPr>
        <w:t>to be ascertained to inform design vehicle standard</w:t>
      </w:r>
      <w:r w:rsidR="0058651A">
        <w:rPr>
          <w:rFonts w:ascii="Gill Sans MT" w:hAnsi="Gill Sans MT" w:cs="Arial"/>
          <w:sz w:val="24"/>
          <w:szCs w:val="24"/>
        </w:rPr>
        <w:t>.</w:t>
      </w:r>
    </w:p>
    <w:p w:rsidR="00745D07" w:rsidRPr="008E71A6" w:rsidRDefault="00745D07" w:rsidP="00103654">
      <w:pPr>
        <w:ind w:left="360"/>
        <w:rPr>
          <w:rFonts w:ascii="Gill Sans MT" w:hAnsi="Gill Sans MT" w:cs="Arial"/>
          <w:b/>
          <w:bCs/>
          <w:sz w:val="24"/>
          <w:szCs w:val="24"/>
        </w:rPr>
      </w:pPr>
      <w:r w:rsidRPr="008E71A6">
        <w:rPr>
          <w:rFonts w:ascii="Gill Sans MT" w:hAnsi="Gill Sans MT" w:cs="Arial"/>
          <w:b/>
          <w:bCs/>
          <w:sz w:val="24"/>
          <w:szCs w:val="24"/>
        </w:rPr>
        <w:t>For at grade intersections move</w:t>
      </w:r>
      <w:r w:rsidR="003B06A5">
        <w:rPr>
          <w:rFonts w:ascii="Gill Sans MT" w:hAnsi="Gill Sans MT" w:cs="Arial"/>
          <w:b/>
          <w:bCs/>
          <w:sz w:val="24"/>
          <w:szCs w:val="24"/>
        </w:rPr>
        <w:t>ments to a major freight portal</w:t>
      </w:r>
    </w:p>
    <w:p w:rsidR="00745D07" w:rsidRPr="008E71A6" w:rsidRDefault="00745D07" w:rsidP="00103654">
      <w:pPr>
        <w:pStyle w:val="ListParagraph"/>
        <w:numPr>
          <w:ilvl w:val="0"/>
          <w:numId w:val="10"/>
        </w:numPr>
        <w:spacing w:before="0" w:after="0" w:line="240" w:lineRule="auto"/>
        <w:ind w:left="1080"/>
        <w:contextualSpacing w:val="0"/>
        <w:rPr>
          <w:rFonts w:ascii="Gill Sans MT" w:hAnsi="Gill Sans MT" w:cs="Arial"/>
          <w:sz w:val="24"/>
          <w:szCs w:val="24"/>
        </w:rPr>
      </w:pPr>
      <w:r w:rsidRPr="008E71A6">
        <w:rPr>
          <w:rFonts w:ascii="Gill Sans MT" w:hAnsi="Gill Sans MT" w:cs="Arial"/>
          <w:sz w:val="24"/>
          <w:szCs w:val="24"/>
        </w:rPr>
        <w:t>Provide for PBS L3</w:t>
      </w:r>
      <w:r>
        <w:rPr>
          <w:rFonts w:ascii="Gill Sans MT" w:hAnsi="Gill Sans MT" w:cs="Arial"/>
          <w:sz w:val="24"/>
          <w:szCs w:val="24"/>
        </w:rPr>
        <w:t>A access</w:t>
      </w:r>
      <w:r w:rsidR="0058651A">
        <w:rPr>
          <w:rFonts w:ascii="Gill Sans MT" w:hAnsi="Gill Sans MT" w:cs="Arial"/>
          <w:sz w:val="24"/>
          <w:szCs w:val="24"/>
        </w:rPr>
        <w:t>.</w:t>
      </w:r>
    </w:p>
    <w:p w:rsidR="00745D07" w:rsidRPr="008E71A6" w:rsidRDefault="00745D07" w:rsidP="00103654">
      <w:pPr>
        <w:ind w:left="360"/>
        <w:rPr>
          <w:rFonts w:ascii="Gill Sans MT" w:hAnsi="Gill Sans MT" w:cs="Arial"/>
          <w:b/>
          <w:bCs/>
          <w:sz w:val="24"/>
          <w:szCs w:val="24"/>
        </w:rPr>
      </w:pPr>
      <w:r w:rsidRPr="008E71A6">
        <w:rPr>
          <w:rFonts w:ascii="Gill Sans MT" w:hAnsi="Gill Sans MT" w:cs="Arial"/>
          <w:b/>
          <w:bCs/>
          <w:sz w:val="24"/>
          <w:szCs w:val="24"/>
        </w:rPr>
        <w:t>For at grade intersections movements not i</w:t>
      </w:r>
      <w:r w:rsidR="003B06A5">
        <w:rPr>
          <w:rFonts w:ascii="Gill Sans MT" w:hAnsi="Gill Sans MT" w:cs="Arial"/>
          <w:b/>
          <w:bCs/>
          <w:sz w:val="24"/>
          <w:szCs w:val="24"/>
        </w:rPr>
        <w:t>nvolving a major freight portal</w:t>
      </w:r>
    </w:p>
    <w:p w:rsidR="00745D07" w:rsidRPr="008E71A6" w:rsidRDefault="00745D07" w:rsidP="00103654">
      <w:pPr>
        <w:pStyle w:val="ListParagraph"/>
        <w:numPr>
          <w:ilvl w:val="0"/>
          <w:numId w:val="10"/>
        </w:numPr>
        <w:spacing w:before="0" w:after="0" w:line="240" w:lineRule="auto"/>
        <w:ind w:left="1080"/>
        <w:contextualSpacing w:val="0"/>
        <w:rPr>
          <w:rFonts w:ascii="Gill Sans MT" w:hAnsi="Gill Sans MT" w:cs="Arial"/>
          <w:sz w:val="24"/>
          <w:szCs w:val="24"/>
        </w:rPr>
      </w:pPr>
      <w:r w:rsidRPr="008E71A6">
        <w:rPr>
          <w:rFonts w:ascii="Gill Sans MT" w:hAnsi="Gill Sans MT" w:cs="Arial"/>
          <w:sz w:val="24"/>
          <w:szCs w:val="24"/>
        </w:rPr>
        <w:t>Provide major and minor junctions</w:t>
      </w:r>
      <w:r w:rsidR="003B06A5">
        <w:rPr>
          <w:rFonts w:ascii="Gill Sans MT" w:hAnsi="Gill Sans MT" w:cs="Arial"/>
          <w:sz w:val="24"/>
          <w:szCs w:val="24"/>
        </w:rPr>
        <w:t xml:space="preserve"> </w:t>
      </w:r>
      <w:r w:rsidRPr="008E71A6">
        <w:rPr>
          <w:rFonts w:ascii="Gill Sans MT" w:hAnsi="Gill Sans MT" w:cs="Arial"/>
          <w:sz w:val="24"/>
          <w:szCs w:val="24"/>
        </w:rPr>
        <w:t>with PBS L2A access.</w:t>
      </w:r>
    </w:p>
    <w:p w:rsidR="00745D07" w:rsidRPr="008E71A6" w:rsidRDefault="00745D07" w:rsidP="00103654">
      <w:pPr>
        <w:pStyle w:val="ListParagraph"/>
        <w:numPr>
          <w:ilvl w:val="0"/>
          <w:numId w:val="10"/>
        </w:numPr>
        <w:spacing w:before="0" w:after="0" w:line="240" w:lineRule="auto"/>
        <w:ind w:left="1080"/>
        <w:contextualSpacing w:val="0"/>
        <w:rPr>
          <w:rFonts w:ascii="Gill Sans MT" w:hAnsi="Gill Sans MT" w:cs="Arial"/>
          <w:sz w:val="24"/>
          <w:szCs w:val="24"/>
        </w:rPr>
      </w:pPr>
      <w:r w:rsidRPr="008E71A6">
        <w:rPr>
          <w:rFonts w:ascii="Gill Sans MT" w:hAnsi="Gill Sans MT" w:cs="Arial"/>
          <w:sz w:val="24"/>
          <w:szCs w:val="24"/>
        </w:rPr>
        <w:t>Design property accesses to cater for the design vehicle whatever it may be in each case, determined from property owner / operator.</w:t>
      </w:r>
    </w:p>
    <w:p w:rsidR="00745D07" w:rsidRPr="008E71A6" w:rsidRDefault="00745D07" w:rsidP="00410A98">
      <w:pPr>
        <w:pStyle w:val="ListParagraph"/>
        <w:spacing w:before="0" w:after="0" w:line="240" w:lineRule="auto"/>
        <w:contextualSpacing w:val="0"/>
        <w:rPr>
          <w:rFonts w:ascii="Gill Sans MT" w:hAnsi="Gill Sans MT" w:cs="Arial"/>
          <w:sz w:val="24"/>
          <w:szCs w:val="24"/>
        </w:rPr>
      </w:pPr>
    </w:p>
    <w:p w:rsidR="0088605A" w:rsidRPr="000043F7" w:rsidRDefault="0088605A" w:rsidP="000043F7">
      <w:pPr>
        <w:pStyle w:val="Heading1"/>
        <w:numPr>
          <w:ilvl w:val="0"/>
          <w:numId w:val="27"/>
        </w:numPr>
        <w:rPr>
          <w:rFonts w:ascii="Gill Sans MT" w:hAnsi="Gill Sans MT"/>
        </w:rPr>
      </w:pPr>
      <w:bookmarkStart w:id="9" w:name="_Toc436921400"/>
      <w:r w:rsidRPr="000043F7">
        <w:rPr>
          <w:rFonts w:ascii="Gill Sans MT" w:hAnsi="Gill Sans MT"/>
        </w:rPr>
        <w:t>Design Speed, Vertical and Horizontal Alignment</w:t>
      </w:r>
      <w:bookmarkEnd w:id="9"/>
    </w:p>
    <w:p w:rsidR="000D379D" w:rsidRPr="007362B2" w:rsidRDefault="0008716F" w:rsidP="0088605A">
      <w:pPr>
        <w:rPr>
          <w:rFonts w:ascii="Gill Sans MT" w:hAnsi="Gill Sans MT" w:cs="Arial"/>
          <w:b/>
          <w:sz w:val="24"/>
        </w:rPr>
      </w:pPr>
      <w:r>
        <w:rPr>
          <w:rFonts w:ascii="Gill Sans MT" w:hAnsi="Gill Sans MT" w:cs="Arial"/>
          <w:b/>
          <w:sz w:val="24"/>
        </w:rPr>
        <w:t>3</w:t>
      </w:r>
      <w:r w:rsidR="000D379D" w:rsidRPr="007362B2">
        <w:rPr>
          <w:rFonts w:ascii="Gill Sans MT" w:hAnsi="Gill Sans MT" w:cs="Arial"/>
          <w:b/>
          <w:sz w:val="24"/>
        </w:rPr>
        <w:t>.1 Design Speed</w:t>
      </w:r>
    </w:p>
    <w:p w:rsidR="000D379D" w:rsidRDefault="000D379D" w:rsidP="0088605A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For “Greenfield” sites Austroads guidelines suggest adopting design </w:t>
      </w:r>
      <w:r w:rsidRPr="003F731D">
        <w:rPr>
          <w:rFonts w:ascii="Gill Sans MT" w:hAnsi="Gill Sans MT" w:cs="Arial"/>
          <w:sz w:val="24"/>
        </w:rPr>
        <w:t xml:space="preserve">speed of </w:t>
      </w:r>
      <w:r w:rsidR="003F731D" w:rsidRPr="003F731D">
        <w:rPr>
          <w:rFonts w:ascii="Gill Sans MT" w:hAnsi="Gill Sans MT" w:cs="Arial"/>
          <w:sz w:val="24"/>
        </w:rPr>
        <w:t>1</w:t>
      </w:r>
      <w:r w:rsidRPr="003F731D">
        <w:rPr>
          <w:rFonts w:ascii="Gill Sans MT" w:hAnsi="Gill Sans MT" w:cs="Arial"/>
          <w:sz w:val="24"/>
        </w:rPr>
        <w:t>10</w:t>
      </w:r>
      <w:r w:rsidR="005C6331">
        <w:rPr>
          <w:rFonts w:ascii="Gill Sans MT" w:hAnsi="Gill Sans MT" w:cs="Arial"/>
          <w:sz w:val="24"/>
        </w:rPr>
        <w:t xml:space="preserve"> </w:t>
      </w:r>
      <w:r w:rsidR="003B06A5">
        <w:rPr>
          <w:rFonts w:ascii="Gill Sans MT" w:hAnsi="Gill Sans MT" w:cs="Arial"/>
          <w:sz w:val="24"/>
        </w:rPr>
        <w:t>k</w:t>
      </w:r>
      <w:r w:rsidRPr="003F731D">
        <w:rPr>
          <w:rFonts w:ascii="Gill Sans MT" w:hAnsi="Gill Sans MT" w:cs="Arial"/>
          <w:sz w:val="24"/>
        </w:rPr>
        <w:t>m/h.</w:t>
      </w:r>
    </w:p>
    <w:p w:rsidR="000D379D" w:rsidRDefault="000D379D" w:rsidP="0088605A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For Existing roads, “Brownfield” sites, the operating speed of the existing road should be used where known.</w:t>
      </w:r>
      <w:r w:rsidR="005C6331">
        <w:rPr>
          <w:rFonts w:ascii="Gill Sans MT" w:hAnsi="Gill Sans MT" w:cs="Arial"/>
          <w:sz w:val="24"/>
        </w:rPr>
        <w:t xml:space="preserve"> </w:t>
      </w:r>
      <w:r>
        <w:rPr>
          <w:rFonts w:ascii="Gill Sans MT" w:hAnsi="Gill Sans MT" w:cs="Arial"/>
          <w:sz w:val="24"/>
        </w:rPr>
        <w:t xml:space="preserve"> In the absence of the </w:t>
      </w:r>
      <w:r w:rsidR="000E6823">
        <w:rPr>
          <w:rFonts w:ascii="Gill Sans MT" w:hAnsi="Gill Sans MT" w:cs="Arial"/>
          <w:sz w:val="24"/>
        </w:rPr>
        <w:t>o</w:t>
      </w:r>
      <w:r>
        <w:rPr>
          <w:rFonts w:ascii="Gill Sans MT" w:hAnsi="Gill Sans MT" w:cs="Arial"/>
          <w:sz w:val="24"/>
        </w:rPr>
        <w:t>perating spe</w:t>
      </w:r>
      <w:r w:rsidR="00C215DE">
        <w:rPr>
          <w:rFonts w:ascii="Gill Sans MT" w:hAnsi="Gill Sans MT" w:cs="Arial"/>
          <w:sz w:val="24"/>
        </w:rPr>
        <w:t>e</w:t>
      </w:r>
      <w:r>
        <w:rPr>
          <w:rFonts w:ascii="Gill Sans MT" w:hAnsi="Gill Sans MT" w:cs="Arial"/>
          <w:sz w:val="24"/>
        </w:rPr>
        <w:t>d, values of 110</w:t>
      </w:r>
      <w:r w:rsidR="005C6331">
        <w:rPr>
          <w:rFonts w:ascii="Gill Sans MT" w:hAnsi="Gill Sans MT" w:cs="Arial"/>
          <w:sz w:val="24"/>
        </w:rPr>
        <w:t xml:space="preserve"> k</w:t>
      </w:r>
      <w:r>
        <w:rPr>
          <w:rFonts w:ascii="Gill Sans MT" w:hAnsi="Gill Sans MT" w:cs="Arial"/>
          <w:sz w:val="24"/>
        </w:rPr>
        <w:t>m/h to 120</w:t>
      </w:r>
      <w:r w:rsidR="005C6331">
        <w:rPr>
          <w:rFonts w:ascii="Gill Sans MT" w:hAnsi="Gill Sans MT" w:cs="Arial"/>
          <w:sz w:val="24"/>
        </w:rPr>
        <w:t xml:space="preserve"> </w:t>
      </w:r>
      <w:r>
        <w:rPr>
          <w:rFonts w:ascii="Gill Sans MT" w:hAnsi="Gill Sans MT" w:cs="Arial"/>
          <w:sz w:val="24"/>
        </w:rPr>
        <w:t>km/h are recommended.</w:t>
      </w:r>
    </w:p>
    <w:p w:rsidR="000D379D" w:rsidRDefault="000D379D" w:rsidP="0088605A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Adoption of a blanket design speed does not necessarily provide value for money</w:t>
      </w:r>
      <w:r w:rsidR="00C215DE">
        <w:rPr>
          <w:rFonts w:ascii="Gill Sans MT" w:hAnsi="Gill Sans MT" w:cs="Arial"/>
          <w:sz w:val="24"/>
        </w:rPr>
        <w:t xml:space="preserve">. </w:t>
      </w:r>
      <w:r w:rsidR="005C6331">
        <w:rPr>
          <w:rFonts w:ascii="Gill Sans MT" w:hAnsi="Gill Sans MT" w:cs="Arial"/>
          <w:sz w:val="24"/>
        </w:rPr>
        <w:t xml:space="preserve"> </w:t>
      </w:r>
      <w:r w:rsidR="00C215DE">
        <w:rPr>
          <w:rFonts w:ascii="Gill Sans MT" w:hAnsi="Gill Sans MT" w:cs="Arial"/>
          <w:sz w:val="24"/>
        </w:rPr>
        <w:t>D</w:t>
      </w:r>
      <w:r>
        <w:rPr>
          <w:rFonts w:ascii="Gill Sans MT" w:hAnsi="Gill Sans MT" w:cs="Arial"/>
          <w:sz w:val="24"/>
        </w:rPr>
        <w:t>esign speed of individual</w:t>
      </w:r>
      <w:r w:rsidR="00C215DE">
        <w:rPr>
          <w:rFonts w:ascii="Gill Sans MT" w:hAnsi="Gill Sans MT" w:cs="Arial"/>
          <w:sz w:val="24"/>
        </w:rPr>
        <w:t xml:space="preserve"> sections </w:t>
      </w:r>
      <w:r>
        <w:rPr>
          <w:rFonts w:ascii="Gill Sans MT" w:hAnsi="Gill Sans MT" w:cs="Arial"/>
          <w:sz w:val="24"/>
        </w:rPr>
        <w:t>can be varied to match the existing topography.</w:t>
      </w:r>
    </w:p>
    <w:p w:rsidR="00103654" w:rsidRDefault="00103654">
      <w:pPr>
        <w:spacing w:before="0" w:line="276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br w:type="page"/>
      </w:r>
    </w:p>
    <w:p w:rsidR="000D379D" w:rsidRDefault="00C07A0B" w:rsidP="0088605A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lastRenderedPageBreak/>
        <w:t>D</w:t>
      </w:r>
      <w:r w:rsidR="000D379D">
        <w:rPr>
          <w:rFonts w:ascii="Gill Sans MT" w:hAnsi="Gill Sans MT" w:cs="Arial"/>
          <w:sz w:val="24"/>
        </w:rPr>
        <w:t>esign speeds as low as 90</w:t>
      </w:r>
      <w:r w:rsidR="005C6331">
        <w:rPr>
          <w:rFonts w:ascii="Gill Sans MT" w:hAnsi="Gill Sans MT" w:cs="Arial"/>
          <w:sz w:val="24"/>
        </w:rPr>
        <w:t xml:space="preserve"> </w:t>
      </w:r>
      <w:r w:rsidR="000D379D">
        <w:rPr>
          <w:rFonts w:ascii="Gill Sans MT" w:hAnsi="Gill Sans MT" w:cs="Arial"/>
          <w:sz w:val="24"/>
        </w:rPr>
        <w:t>km/h to 100</w:t>
      </w:r>
      <w:r w:rsidR="005C6331">
        <w:rPr>
          <w:rFonts w:ascii="Gill Sans MT" w:hAnsi="Gill Sans MT" w:cs="Arial"/>
          <w:sz w:val="24"/>
        </w:rPr>
        <w:t xml:space="preserve"> </w:t>
      </w:r>
      <w:r w:rsidR="000D379D">
        <w:rPr>
          <w:rFonts w:ascii="Gill Sans MT" w:hAnsi="Gill Sans MT" w:cs="Arial"/>
          <w:sz w:val="24"/>
        </w:rPr>
        <w:t>km/h may be considered acceptable as long as appropriate mitigation is provided.</w:t>
      </w:r>
    </w:p>
    <w:p w:rsidR="0088605A" w:rsidRDefault="00C215DE" w:rsidP="0088605A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Wi</w:t>
      </w:r>
      <w:r w:rsidR="0088605A" w:rsidRPr="0088605A">
        <w:rPr>
          <w:rFonts w:ascii="Gill Sans MT" w:hAnsi="Gill Sans MT" w:cs="Arial"/>
          <w:sz w:val="24"/>
        </w:rPr>
        <w:t>th Brownfield sites</w:t>
      </w:r>
      <w:r w:rsidR="005C6331">
        <w:rPr>
          <w:rFonts w:ascii="Gill Sans MT" w:hAnsi="Gill Sans MT" w:cs="Arial"/>
          <w:sz w:val="24"/>
        </w:rPr>
        <w:t>,</w:t>
      </w:r>
      <w:r>
        <w:rPr>
          <w:rFonts w:ascii="Gill Sans MT" w:hAnsi="Gill Sans MT" w:cs="Arial"/>
          <w:sz w:val="24"/>
        </w:rPr>
        <w:t xml:space="preserve"> </w:t>
      </w:r>
      <w:r w:rsidR="0088605A" w:rsidRPr="0088605A">
        <w:rPr>
          <w:rFonts w:ascii="Gill Sans MT" w:hAnsi="Gill Sans MT" w:cs="Arial"/>
          <w:sz w:val="24"/>
        </w:rPr>
        <w:t>apply vertical and horizontal alignment parameters to deliver cost effective outcomes.</w:t>
      </w:r>
    </w:p>
    <w:p w:rsidR="006721BA" w:rsidRDefault="006721BA" w:rsidP="0088605A">
      <w:pPr>
        <w:rPr>
          <w:rFonts w:ascii="Gill Sans MT" w:hAnsi="Gill Sans MT" w:cs="Arial"/>
          <w:b/>
          <w:sz w:val="24"/>
        </w:rPr>
      </w:pPr>
    </w:p>
    <w:p w:rsidR="000D379D" w:rsidRPr="007362B2" w:rsidRDefault="0008716F" w:rsidP="0088605A">
      <w:pPr>
        <w:rPr>
          <w:rFonts w:ascii="Gill Sans MT" w:hAnsi="Gill Sans MT" w:cs="Arial"/>
          <w:b/>
          <w:sz w:val="24"/>
        </w:rPr>
      </w:pPr>
      <w:r>
        <w:rPr>
          <w:rFonts w:ascii="Gill Sans MT" w:hAnsi="Gill Sans MT" w:cs="Arial"/>
          <w:b/>
          <w:sz w:val="24"/>
        </w:rPr>
        <w:t>3</w:t>
      </w:r>
      <w:r w:rsidR="007362B2" w:rsidRPr="007362B2">
        <w:rPr>
          <w:rFonts w:ascii="Gill Sans MT" w:hAnsi="Gill Sans MT" w:cs="Arial"/>
          <w:b/>
          <w:sz w:val="24"/>
        </w:rPr>
        <w:t xml:space="preserve">.2 Stopping </w:t>
      </w:r>
      <w:r w:rsidR="00B63013">
        <w:rPr>
          <w:rFonts w:ascii="Gill Sans MT" w:hAnsi="Gill Sans MT" w:cs="Arial"/>
          <w:b/>
          <w:sz w:val="24"/>
        </w:rPr>
        <w:t>s</w:t>
      </w:r>
      <w:r w:rsidR="007362B2" w:rsidRPr="007362B2">
        <w:rPr>
          <w:rFonts w:ascii="Gill Sans MT" w:hAnsi="Gill Sans MT" w:cs="Arial"/>
          <w:b/>
          <w:sz w:val="24"/>
        </w:rPr>
        <w:t xml:space="preserve">ight </w:t>
      </w:r>
      <w:r w:rsidR="00B63013">
        <w:rPr>
          <w:rFonts w:ascii="Gill Sans MT" w:hAnsi="Gill Sans MT" w:cs="Arial"/>
          <w:b/>
          <w:sz w:val="24"/>
        </w:rPr>
        <w:t>d</w:t>
      </w:r>
      <w:r w:rsidR="007362B2" w:rsidRPr="007362B2">
        <w:rPr>
          <w:rFonts w:ascii="Gill Sans MT" w:hAnsi="Gill Sans MT" w:cs="Arial"/>
          <w:b/>
          <w:sz w:val="24"/>
        </w:rPr>
        <w:t>istance</w:t>
      </w:r>
      <w:r w:rsidR="00B63013">
        <w:rPr>
          <w:rFonts w:ascii="Gill Sans MT" w:hAnsi="Gill Sans MT" w:cs="Arial"/>
          <w:b/>
          <w:sz w:val="24"/>
        </w:rPr>
        <w:t xml:space="preserve"> (SSD)</w:t>
      </w:r>
    </w:p>
    <w:p w:rsidR="007362B2" w:rsidRDefault="007362B2" w:rsidP="0088605A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The design speed (horizontal and vertical curve design param</w:t>
      </w:r>
      <w:r w:rsidR="00C215DE">
        <w:rPr>
          <w:rFonts w:ascii="Gill Sans MT" w:hAnsi="Gill Sans MT" w:cs="Arial"/>
          <w:sz w:val="24"/>
        </w:rPr>
        <w:t>e</w:t>
      </w:r>
      <w:r>
        <w:rPr>
          <w:rFonts w:ascii="Gill Sans MT" w:hAnsi="Gill Sans MT" w:cs="Arial"/>
          <w:sz w:val="24"/>
        </w:rPr>
        <w:t xml:space="preserve">ters) will be guided by assessing </w:t>
      </w:r>
      <w:r w:rsidR="00B63013">
        <w:rPr>
          <w:rFonts w:ascii="Gill Sans MT" w:hAnsi="Gill Sans MT" w:cs="Arial"/>
          <w:sz w:val="24"/>
        </w:rPr>
        <w:t xml:space="preserve">SSD </w:t>
      </w:r>
      <w:r>
        <w:rPr>
          <w:rFonts w:ascii="Gill Sans MT" w:hAnsi="Gill Sans MT" w:cs="Arial"/>
          <w:sz w:val="24"/>
        </w:rPr>
        <w:t>criteria.</w:t>
      </w:r>
    </w:p>
    <w:p w:rsidR="001B48B4" w:rsidRDefault="00B63013" w:rsidP="0088605A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SSD </w:t>
      </w:r>
      <w:r w:rsidR="007362B2">
        <w:rPr>
          <w:rFonts w:ascii="Gill Sans MT" w:hAnsi="Gill Sans MT" w:cs="Arial"/>
          <w:sz w:val="24"/>
        </w:rPr>
        <w:t>for existing and the proposed design</w:t>
      </w:r>
      <w:r>
        <w:rPr>
          <w:rFonts w:ascii="Gill Sans MT" w:hAnsi="Gill Sans MT" w:cs="Arial"/>
          <w:sz w:val="24"/>
        </w:rPr>
        <w:t>s</w:t>
      </w:r>
      <w:r w:rsidR="007362B2">
        <w:rPr>
          <w:rFonts w:ascii="Gill Sans MT" w:hAnsi="Gill Sans MT" w:cs="Arial"/>
          <w:sz w:val="24"/>
        </w:rPr>
        <w:t xml:space="preserve"> </w:t>
      </w:r>
      <w:r>
        <w:rPr>
          <w:rFonts w:ascii="Gill Sans MT" w:hAnsi="Gill Sans MT" w:cs="Arial"/>
          <w:sz w:val="24"/>
        </w:rPr>
        <w:t>are to be identified where less than 260m</w:t>
      </w:r>
      <w:r w:rsidR="0077407B">
        <w:rPr>
          <w:rFonts w:ascii="Gill Sans MT" w:hAnsi="Gill Sans MT" w:cs="Arial"/>
          <w:sz w:val="24"/>
        </w:rPr>
        <w:t>.</w:t>
      </w:r>
      <w:r w:rsidR="005C6331">
        <w:rPr>
          <w:rFonts w:ascii="Gill Sans MT" w:hAnsi="Gill Sans MT" w:cs="Arial"/>
          <w:sz w:val="24"/>
        </w:rPr>
        <w:t xml:space="preserve"> </w:t>
      </w:r>
      <w:r w:rsidR="001B48B4">
        <w:rPr>
          <w:rFonts w:ascii="Gill Sans MT" w:hAnsi="Gill Sans MT" w:cs="Arial"/>
          <w:sz w:val="24"/>
        </w:rPr>
        <w:t xml:space="preserve"> Designers are to </w:t>
      </w:r>
      <w:r w:rsidR="0077407B">
        <w:rPr>
          <w:rFonts w:ascii="Gill Sans MT" w:hAnsi="Gill Sans MT" w:cs="Arial"/>
          <w:sz w:val="24"/>
        </w:rPr>
        <w:t xml:space="preserve">indicate sections </w:t>
      </w:r>
      <w:r>
        <w:rPr>
          <w:rFonts w:ascii="Gill Sans MT" w:hAnsi="Gill Sans MT" w:cs="Arial"/>
          <w:sz w:val="24"/>
        </w:rPr>
        <w:t xml:space="preserve">of the highway </w:t>
      </w:r>
      <w:r w:rsidR="007362B2">
        <w:rPr>
          <w:rFonts w:ascii="Gill Sans MT" w:hAnsi="Gill Sans MT" w:cs="Arial"/>
          <w:sz w:val="24"/>
        </w:rPr>
        <w:t>where</w:t>
      </w:r>
      <w:r w:rsidR="001B48B4">
        <w:rPr>
          <w:rFonts w:ascii="Gill Sans MT" w:hAnsi="Gill Sans MT" w:cs="Arial"/>
          <w:sz w:val="24"/>
        </w:rPr>
        <w:t>:</w:t>
      </w:r>
    </w:p>
    <w:p w:rsidR="001B48B4" w:rsidRPr="001B48B4" w:rsidRDefault="007362B2" w:rsidP="001B48B4">
      <w:pPr>
        <w:pStyle w:val="ListParagraph"/>
        <w:numPr>
          <w:ilvl w:val="0"/>
          <w:numId w:val="32"/>
        </w:numPr>
        <w:rPr>
          <w:rFonts w:ascii="Gill Sans MT" w:hAnsi="Gill Sans MT" w:cs="Arial"/>
          <w:sz w:val="24"/>
        </w:rPr>
      </w:pPr>
      <w:r w:rsidRPr="001B48B4">
        <w:rPr>
          <w:rFonts w:ascii="Gill Sans MT" w:hAnsi="Gill Sans MT" w:cs="Arial"/>
          <w:sz w:val="24"/>
        </w:rPr>
        <w:t>SSD is between 209</w:t>
      </w:r>
      <w:r w:rsidR="003F731D">
        <w:rPr>
          <w:rFonts w:ascii="Gill Sans MT" w:hAnsi="Gill Sans MT" w:cs="Arial"/>
          <w:sz w:val="24"/>
        </w:rPr>
        <w:t>m</w:t>
      </w:r>
      <w:r w:rsidR="005C6331">
        <w:rPr>
          <w:rFonts w:ascii="Gill Sans MT" w:hAnsi="Gill Sans MT" w:cs="Arial"/>
          <w:sz w:val="24"/>
        </w:rPr>
        <w:t xml:space="preserve"> and 244m</w:t>
      </w:r>
    </w:p>
    <w:p w:rsidR="007362B2" w:rsidRPr="001B48B4" w:rsidRDefault="007362B2" w:rsidP="001B48B4">
      <w:pPr>
        <w:pStyle w:val="ListParagraph"/>
        <w:numPr>
          <w:ilvl w:val="0"/>
          <w:numId w:val="32"/>
        </w:numPr>
        <w:rPr>
          <w:rFonts w:ascii="Gill Sans MT" w:hAnsi="Gill Sans MT" w:cs="Arial"/>
          <w:sz w:val="24"/>
        </w:rPr>
      </w:pPr>
      <w:r w:rsidRPr="001B48B4">
        <w:rPr>
          <w:rFonts w:ascii="Gill Sans MT" w:hAnsi="Gill Sans MT" w:cs="Arial"/>
          <w:sz w:val="24"/>
        </w:rPr>
        <w:t>SSD is less than 209</w:t>
      </w:r>
      <w:r w:rsidR="003F731D">
        <w:rPr>
          <w:rFonts w:ascii="Gill Sans MT" w:hAnsi="Gill Sans MT" w:cs="Arial"/>
          <w:sz w:val="24"/>
        </w:rPr>
        <w:t>m</w:t>
      </w:r>
    </w:p>
    <w:p w:rsidR="001B48B4" w:rsidRDefault="001B48B4" w:rsidP="003751DD">
      <w:pPr>
        <w:pStyle w:val="ListParagraph"/>
        <w:spacing w:before="0" w:after="0" w:line="240" w:lineRule="auto"/>
        <w:ind w:hanging="720"/>
        <w:contextualSpacing w:val="0"/>
        <w:rPr>
          <w:rFonts w:ascii="Gill Sans MT" w:hAnsi="Gill Sans MT" w:cs="Arial"/>
          <w:iCs/>
          <w:sz w:val="24"/>
        </w:rPr>
      </w:pPr>
    </w:p>
    <w:p w:rsidR="003751DD" w:rsidRPr="00F073B7" w:rsidRDefault="003751DD" w:rsidP="0097234D">
      <w:pPr>
        <w:spacing w:before="0" w:after="0" w:line="240" w:lineRule="auto"/>
        <w:ind w:left="360"/>
        <w:rPr>
          <w:rFonts w:ascii="Gill Sans MT" w:hAnsi="Gill Sans MT" w:cs="Arial"/>
          <w:iCs/>
          <w:sz w:val="24"/>
        </w:rPr>
      </w:pPr>
      <w:r w:rsidRPr="00F073B7">
        <w:rPr>
          <w:rFonts w:ascii="Gill Sans MT" w:hAnsi="Gill Sans MT" w:cs="Arial"/>
          <w:iCs/>
          <w:sz w:val="24"/>
        </w:rPr>
        <w:t>Absolute Minimum</w:t>
      </w:r>
      <w:r w:rsidR="001B48B4" w:rsidRPr="00F073B7">
        <w:rPr>
          <w:rFonts w:ascii="Gill Sans MT" w:hAnsi="Gill Sans MT" w:cs="Arial"/>
          <w:iCs/>
          <w:sz w:val="24"/>
        </w:rPr>
        <w:t xml:space="preserve"> SSD = </w:t>
      </w:r>
      <w:r w:rsidRPr="00F073B7">
        <w:rPr>
          <w:rFonts w:ascii="Gill Sans MT" w:hAnsi="Gill Sans MT" w:cs="Arial"/>
          <w:iCs/>
          <w:sz w:val="24"/>
        </w:rPr>
        <w:t>209m</w:t>
      </w:r>
      <w:r w:rsidR="001B48B4" w:rsidRPr="00F073B7">
        <w:rPr>
          <w:rFonts w:ascii="Gill Sans MT" w:hAnsi="Gill Sans MT" w:cs="Arial"/>
          <w:iCs/>
          <w:sz w:val="24"/>
        </w:rPr>
        <w:t xml:space="preserve"> at </w:t>
      </w:r>
      <w:r w:rsidRPr="00F073B7">
        <w:rPr>
          <w:rFonts w:ascii="Gill Sans MT" w:hAnsi="Gill Sans MT" w:cs="Arial"/>
          <w:iCs/>
          <w:sz w:val="24"/>
        </w:rPr>
        <w:t>110</w:t>
      </w:r>
      <w:r w:rsidR="005C6331">
        <w:rPr>
          <w:rFonts w:ascii="Gill Sans MT" w:hAnsi="Gill Sans MT" w:cs="Arial"/>
          <w:iCs/>
          <w:sz w:val="24"/>
        </w:rPr>
        <w:t xml:space="preserve"> </w:t>
      </w:r>
      <w:r w:rsidRPr="00F073B7">
        <w:rPr>
          <w:rFonts w:ascii="Gill Sans MT" w:hAnsi="Gill Sans MT" w:cs="Arial"/>
          <w:iCs/>
          <w:sz w:val="24"/>
        </w:rPr>
        <w:t>km/h</w:t>
      </w:r>
      <w:r w:rsidR="001B48B4" w:rsidRPr="00F073B7">
        <w:rPr>
          <w:rFonts w:ascii="Gill Sans MT" w:hAnsi="Gill Sans MT" w:cs="Arial"/>
          <w:iCs/>
          <w:sz w:val="24"/>
        </w:rPr>
        <w:t xml:space="preserve"> with 2.5</w:t>
      </w:r>
      <w:r w:rsidR="003F731D">
        <w:rPr>
          <w:rFonts w:ascii="Gill Sans MT" w:hAnsi="Gill Sans MT" w:cs="Arial"/>
          <w:iCs/>
          <w:sz w:val="24"/>
        </w:rPr>
        <w:t xml:space="preserve"> sec </w:t>
      </w:r>
      <w:r w:rsidR="001B48B4" w:rsidRPr="00F073B7">
        <w:rPr>
          <w:rFonts w:ascii="Gill Sans MT" w:hAnsi="Gill Sans MT" w:cs="Arial"/>
          <w:iCs/>
          <w:sz w:val="24"/>
        </w:rPr>
        <w:t>reaction time</w:t>
      </w:r>
      <w:r w:rsidR="003F731D">
        <w:rPr>
          <w:rFonts w:ascii="Gill Sans MT" w:hAnsi="Gill Sans MT" w:cs="Arial"/>
          <w:iCs/>
          <w:sz w:val="24"/>
        </w:rPr>
        <w:t xml:space="preserve"> and d=0.36</w:t>
      </w:r>
    </w:p>
    <w:p w:rsidR="003751DD" w:rsidRDefault="003751DD" w:rsidP="0097234D">
      <w:pPr>
        <w:spacing w:before="0" w:after="0" w:line="240" w:lineRule="auto"/>
        <w:ind w:left="360"/>
        <w:rPr>
          <w:rFonts w:ascii="Gill Sans MT" w:hAnsi="Gill Sans MT" w:cs="Arial"/>
          <w:iCs/>
          <w:sz w:val="24"/>
        </w:rPr>
      </w:pPr>
      <w:r w:rsidRPr="00F073B7">
        <w:rPr>
          <w:rFonts w:ascii="Gill Sans MT" w:hAnsi="Gill Sans MT" w:cs="Arial"/>
          <w:iCs/>
          <w:sz w:val="24"/>
        </w:rPr>
        <w:t>De</w:t>
      </w:r>
      <w:r w:rsidR="00F073B7">
        <w:rPr>
          <w:rFonts w:ascii="Gill Sans MT" w:hAnsi="Gill Sans MT" w:cs="Arial"/>
          <w:iCs/>
          <w:sz w:val="24"/>
        </w:rPr>
        <w:t xml:space="preserve">sirable Minimum </w:t>
      </w:r>
      <w:r w:rsidRPr="00F073B7">
        <w:rPr>
          <w:rFonts w:ascii="Gill Sans MT" w:hAnsi="Gill Sans MT" w:cs="Arial"/>
          <w:iCs/>
          <w:sz w:val="24"/>
        </w:rPr>
        <w:t>SSD</w:t>
      </w:r>
      <w:r w:rsidR="003F731D">
        <w:rPr>
          <w:rFonts w:ascii="Gill Sans MT" w:hAnsi="Gill Sans MT" w:cs="Arial"/>
          <w:iCs/>
          <w:sz w:val="24"/>
        </w:rPr>
        <w:t xml:space="preserve"> = 244m at 1</w:t>
      </w:r>
      <w:r w:rsidRPr="00F073B7">
        <w:rPr>
          <w:rFonts w:ascii="Gill Sans MT" w:hAnsi="Gill Sans MT" w:cs="Arial"/>
          <w:iCs/>
          <w:sz w:val="24"/>
        </w:rPr>
        <w:t>10</w:t>
      </w:r>
      <w:r w:rsidR="005C6331">
        <w:rPr>
          <w:rFonts w:ascii="Gill Sans MT" w:hAnsi="Gill Sans MT" w:cs="Arial"/>
          <w:iCs/>
          <w:sz w:val="24"/>
        </w:rPr>
        <w:t xml:space="preserve"> </w:t>
      </w:r>
      <w:r w:rsidRPr="00F073B7">
        <w:rPr>
          <w:rFonts w:ascii="Gill Sans MT" w:hAnsi="Gill Sans MT" w:cs="Arial"/>
          <w:iCs/>
          <w:sz w:val="24"/>
        </w:rPr>
        <w:t xml:space="preserve">km/h </w:t>
      </w:r>
      <w:r w:rsidR="003F731D">
        <w:rPr>
          <w:rFonts w:ascii="Gill Sans MT" w:hAnsi="Gill Sans MT" w:cs="Arial"/>
          <w:iCs/>
          <w:sz w:val="24"/>
        </w:rPr>
        <w:t xml:space="preserve">with </w:t>
      </w:r>
      <w:r w:rsidRPr="00F073B7">
        <w:rPr>
          <w:rFonts w:ascii="Gill Sans MT" w:hAnsi="Gill Sans MT" w:cs="Arial"/>
          <w:iCs/>
          <w:sz w:val="24"/>
        </w:rPr>
        <w:t>2.0 sec</w:t>
      </w:r>
      <w:r w:rsidR="003F731D">
        <w:rPr>
          <w:rFonts w:ascii="Gill Sans MT" w:hAnsi="Gill Sans MT" w:cs="Arial"/>
          <w:iCs/>
          <w:sz w:val="24"/>
        </w:rPr>
        <w:t xml:space="preserve"> reaction time and d=0.26</w:t>
      </w:r>
    </w:p>
    <w:p w:rsidR="0077407B" w:rsidRPr="00F073B7" w:rsidRDefault="0077407B" w:rsidP="0097234D">
      <w:pPr>
        <w:spacing w:before="0" w:after="0" w:line="240" w:lineRule="auto"/>
        <w:ind w:left="360"/>
        <w:rPr>
          <w:rFonts w:ascii="Gill Sans MT" w:hAnsi="Gill Sans MT" w:cs="Arial"/>
          <w:iCs/>
          <w:sz w:val="24"/>
        </w:rPr>
      </w:pPr>
      <w:r>
        <w:rPr>
          <w:rFonts w:ascii="Gill Sans MT" w:hAnsi="Gill Sans MT" w:cs="Arial"/>
          <w:iCs/>
          <w:sz w:val="24"/>
        </w:rPr>
        <w:t>Desirable SSD = 260m at 110</w:t>
      </w:r>
      <w:r w:rsidR="005C6331">
        <w:rPr>
          <w:rFonts w:ascii="Gill Sans MT" w:hAnsi="Gill Sans MT" w:cs="Arial"/>
          <w:iCs/>
          <w:sz w:val="24"/>
        </w:rPr>
        <w:t xml:space="preserve"> </w:t>
      </w:r>
      <w:r>
        <w:rPr>
          <w:rFonts w:ascii="Gill Sans MT" w:hAnsi="Gill Sans MT" w:cs="Arial"/>
          <w:iCs/>
          <w:sz w:val="24"/>
        </w:rPr>
        <w:t>km/h with 2.5 sec reaction time and d=0.26</w:t>
      </w:r>
    </w:p>
    <w:p w:rsidR="003F731D" w:rsidRDefault="003F731D" w:rsidP="003F731D">
      <w:pPr>
        <w:spacing w:before="0" w:after="0" w:line="240" w:lineRule="auto"/>
        <w:rPr>
          <w:rFonts w:ascii="Gill Sans MT" w:hAnsi="Gill Sans MT" w:cs="Arial"/>
          <w:iCs/>
          <w:sz w:val="24"/>
        </w:rPr>
      </w:pPr>
    </w:p>
    <w:p w:rsidR="003751DD" w:rsidRPr="003F731D" w:rsidRDefault="003751DD" w:rsidP="003F731D">
      <w:pPr>
        <w:spacing w:before="0" w:after="0" w:line="240" w:lineRule="auto"/>
        <w:rPr>
          <w:rFonts w:ascii="Gill Sans MT" w:hAnsi="Gill Sans MT" w:cs="Arial"/>
          <w:iCs/>
          <w:sz w:val="24"/>
        </w:rPr>
      </w:pPr>
      <w:r w:rsidRPr="003F731D">
        <w:rPr>
          <w:rFonts w:ascii="Gill Sans MT" w:hAnsi="Gill Sans MT" w:cs="Arial"/>
          <w:iCs/>
          <w:sz w:val="24"/>
        </w:rPr>
        <w:t>When assessing SSD on proposed design, any cent</w:t>
      </w:r>
      <w:r w:rsidR="005C6331">
        <w:rPr>
          <w:rFonts w:ascii="Gill Sans MT" w:hAnsi="Gill Sans MT" w:cs="Arial"/>
          <w:iCs/>
          <w:sz w:val="24"/>
        </w:rPr>
        <w:t>ral FSB needs to be considered.</w:t>
      </w:r>
    </w:p>
    <w:p w:rsidR="003751DD" w:rsidRDefault="003751DD" w:rsidP="003751DD">
      <w:pPr>
        <w:pStyle w:val="ListParagraph"/>
        <w:spacing w:before="0" w:after="0" w:line="240" w:lineRule="auto"/>
        <w:ind w:left="1440" w:hanging="1014"/>
        <w:contextualSpacing w:val="0"/>
        <w:rPr>
          <w:rFonts w:ascii="Gill Sans MT" w:hAnsi="Gill Sans MT" w:cs="Arial"/>
          <w:iCs/>
          <w:sz w:val="24"/>
        </w:rPr>
      </w:pPr>
    </w:p>
    <w:p w:rsidR="005C6331" w:rsidRDefault="005C6331" w:rsidP="005C6331">
      <w:pPr>
        <w:spacing w:before="0" w:after="0" w:line="240" w:lineRule="auto"/>
        <w:rPr>
          <w:rFonts w:ascii="Gill Sans MT" w:hAnsi="Gill Sans MT" w:cs="Arial"/>
          <w:iCs/>
          <w:sz w:val="24"/>
        </w:rPr>
      </w:pPr>
      <w:r w:rsidRPr="005C6331">
        <w:rPr>
          <w:rFonts w:ascii="Gill Sans MT" w:hAnsi="Gill Sans MT" w:cs="Arial"/>
          <w:iCs/>
          <w:sz w:val="24"/>
        </w:rPr>
        <w:t>Quantifying the SSD deficiency</w:t>
      </w:r>
      <w:r w:rsidR="008914C8">
        <w:rPr>
          <w:rFonts w:ascii="Gill Sans MT" w:hAnsi="Gill Sans MT" w:cs="Arial"/>
          <w:iCs/>
          <w:sz w:val="24"/>
        </w:rPr>
        <w:t>,</w:t>
      </w:r>
      <w:r w:rsidRPr="005C6331">
        <w:rPr>
          <w:rFonts w:ascii="Gill Sans MT" w:hAnsi="Gill Sans MT" w:cs="Arial"/>
          <w:iCs/>
          <w:sz w:val="24"/>
        </w:rPr>
        <w:t xml:space="preserve"> and the cause will enable an appropriate cost effective solution to be determined.  This could include:</w:t>
      </w:r>
    </w:p>
    <w:p w:rsidR="005C6331" w:rsidRPr="005C6331" w:rsidRDefault="005C6331" w:rsidP="005C6331">
      <w:pPr>
        <w:spacing w:before="0" w:after="0" w:line="240" w:lineRule="auto"/>
        <w:rPr>
          <w:rFonts w:ascii="Gill Sans MT" w:hAnsi="Gill Sans MT" w:cs="Arial"/>
          <w:iCs/>
          <w:sz w:val="24"/>
        </w:rPr>
      </w:pPr>
    </w:p>
    <w:p w:rsidR="003751DD" w:rsidRPr="005C6331" w:rsidRDefault="003751DD" w:rsidP="005C633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Gill Sans MT" w:hAnsi="Gill Sans MT" w:cs="Arial"/>
          <w:iCs/>
          <w:sz w:val="24"/>
        </w:rPr>
      </w:pPr>
      <w:r w:rsidRPr="005C6331">
        <w:rPr>
          <w:rFonts w:ascii="Gill Sans MT" w:hAnsi="Gill Sans MT" w:cs="Arial"/>
          <w:iCs/>
          <w:sz w:val="24"/>
        </w:rPr>
        <w:t>Minor imp</w:t>
      </w:r>
      <w:r w:rsidR="005D0670" w:rsidRPr="005C6331">
        <w:rPr>
          <w:rFonts w:ascii="Gill Sans MT" w:hAnsi="Gill Sans MT" w:cs="Arial"/>
          <w:iCs/>
          <w:sz w:val="24"/>
        </w:rPr>
        <w:t>rovements to horizo</w:t>
      </w:r>
      <w:r w:rsidRPr="005C6331">
        <w:rPr>
          <w:rFonts w:ascii="Gill Sans MT" w:hAnsi="Gill Sans MT" w:cs="Arial"/>
          <w:iCs/>
          <w:sz w:val="24"/>
        </w:rPr>
        <w:t>ntal alignment</w:t>
      </w:r>
      <w:r w:rsidR="0058651A">
        <w:rPr>
          <w:rFonts w:ascii="Gill Sans MT" w:hAnsi="Gill Sans MT" w:cs="Arial"/>
          <w:iCs/>
          <w:sz w:val="24"/>
        </w:rPr>
        <w:t>.</w:t>
      </w:r>
    </w:p>
    <w:p w:rsidR="003751DD" w:rsidRPr="005C6331" w:rsidRDefault="003751DD" w:rsidP="005C633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Gill Sans MT" w:hAnsi="Gill Sans MT" w:cs="Arial"/>
          <w:iCs/>
          <w:sz w:val="24"/>
        </w:rPr>
      </w:pPr>
      <w:r w:rsidRPr="005C6331">
        <w:rPr>
          <w:rFonts w:ascii="Gill Sans MT" w:hAnsi="Gill Sans MT" w:cs="Arial"/>
          <w:iCs/>
          <w:sz w:val="24"/>
        </w:rPr>
        <w:t>Minor improvements to vertical alignment</w:t>
      </w:r>
      <w:r w:rsidR="0058651A">
        <w:rPr>
          <w:rFonts w:ascii="Gill Sans MT" w:hAnsi="Gill Sans MT" w:cs="Arial"/>
          <w:iCs/>
          <w:sz w:val="24"/>
        </w:rPr>
        <w:t>.</w:t>
      </w:r>
    </w:p>
    <w:p w:rsidR="003751DD" w:rsidRPr="005C6331" w:rsidRDefault="003751DD" w:rsidP="005C633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Gill Sans MT" w:hAnsi="Gill Sans MT" w:cs="Arial"/>
          <w:iCs/>
          <w:sz w:val="24"/>
        </w:rPr>
      </w:pPr>
      <w:r w:rsidRPr="005C6331">
        <w:rPr>
          <w:rFonts w:ascii="Gill Sans MT" w:hAnsi="Gill Sans MT" w:cs="Arial"/>
          <w:iCs/>
          <w:sz w:val="24"/>
        </w:rPr>
        <w:t>A combination of minor horizontal and vertical imp</w:t>
      </w:r>
      <w:r w:rsidR="005D0670" w:rsidRPr="005C6331">
        <w:rPr>
          <w:rFonts w:ascii="Gill Sans MT" w:hAnsi="Gill Sans MT" w:cs="Arial"/>
          <w:iCs/>
          <w:sz w:val="24"/>
        </w:rPr>
        <w:t>ro</w:t>
      </w:r>
      <w:r w:rsidRPr="005C6331">
        <w:rPr>
          <w:rFonts w:ascii="Gill Sans MT" w:hAnsi="Gill Sans MT" w:cs="Arial"/>
          <w:iCs/>
          <w:sz w:val="24"/>
        </w:rPr>
        <w:t>vements</w:t>
      </w:r>
      <w:r w:rsidR="0058651A">
        <w:rPr>
          <w:rFonts w:ascii="Gill Sans MT" w:hAnsi="Gill Sans MT" w:cs="Arial"/>
          <w:iCs/>
          <w:sz w:val="24"/>
        </w:rPr>
        <w:t>.</w:t>
      </w:r>
    </w:p>
    <w:p w:rsidR="003751DD" w:rsidRPr="006721BA" w:rsidRDefault="003751DD" w:rsidP="006721BA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Gill Sans MT" w:hAnsi="Gill Sans MT" w:cs="Arial"/>
          <w:iCs/>
          <w:sz w:val="24"/>
        </w:rPr>
      </w:pPr>
      <w:r w:rsidRPr="005C6331">
        <w:rPr>
          <w:rFonts w:ascii="Gill Sans MT" w:hAnsi="Gill Sans MT" w:cs="Arial"/>
          <w:iCs/>
          <w:sz w:val="24"/>
        </w:rPr>
        <w:t xml:space="preserve">Additional shoulder widening to provide </w:t>
      </w:r>
      <w:r w:rsidR="005D0670" w:rsidRPr="005C6331">
        <w:rPr>
          <w:rFonts w:ascii="Gill Sans MT" w:hAnsi="Gill Sans MT" w:cs="Arial"/>
          <w:iCs/>
          <w:sz w:val="24"/>
        </w:rPr>
        <w:t>mano</w:t>
      </w:r>
      <w:r w:rsidR="00F073B7" w:rsidRPr="005C6331">
        <w:rPr>
          <w:rFonts w:ascii="Gill Sans MT" w:hAnsi="Gill Sans MT" w:cs="Arial"/>
          <w:iCs/>
          <w:sz w:val="24"/>
        </w:rPr>
        <w:t>eu</w:t>
      </w:r>
      <w:r w:rsidR="005D0670" w:rsidRPr="005C6331">
        <w:rPr>
          <w:rFonts w:ascii="Gill Sans MT" w:hAnsi="Gill Sans MT" w:cs="Arial"/>
          <w:iCs/>
          <w:sz w:val="24"/>
        </w:rPr>
        <w:t>v</w:t>
      </w:r>
      <w:r w:rsidR="00F073B7" w:rsidRPr="005C6331">
        <w:rPr>
          <w:rFonts w:ascii="Gill Sans MT" w:hAnsi="Gill Sans MT" w:cs="Arial"/>
          <w:iCs/>
          <w:sz w:val="24"/>
        </w:rPr>
        <w:t>r</w:t>
      </w:r>
      <w:r w:rsidR="005D0670" w:rsidRPr="005C6331">
        <w:rPr>
          <w:rFonts w:ascii="Gill Sans MT" w:hAnsi="Gill Sans MT" w:cs="Arial"/>
          <w:iCs/>
          <w:sz w:val="24"/>
        </w:rPr>
        <w:t>ability if improving</w:t>
      </w:r>
      <w:r w:rsidRPr="005C6331">
        <w:rPr>
          <w:rFonts w:ascii="Gill Sans MT" w:hAnsi="Gill Sans MT" w:cs="Arial"/>
          <w:iCs/>
          <w:sz w:val="24"/>
        </w:rPr>
        <w:t xml:space="preserve"> SSD is cost prohibitive, particularly </w:t>
      </w:r>
      <w:r w:rsidR="005D0670" w:rsidRPr="005C6331">
        <w:rPr>
          <w:rFonts w:ascii="Gill Sans MT" w:hAnsi="Gill Sans MT" w:cs="Arial"/>
          <w:iCs/>
          <w:sz w:val="24"/>
        </w:rPr>
        <w:t>if</w:t>
      </w:r>
      <w:r w:rsidRPr="005C6331">
        <w:rPr>
          <w:rFonts w:ascii="Gill Sans MT" w:hAnsi="Gill Sans MT" w:cs="Arial"/>
          <w:iCs/>
          <w:sz w:val="24"/>
        </w:rPr>
        <w:t xml:space="preserve"> there is no crash history</w:t>
      </w:r>
      <w:r w:rsidR="0058651A">
        <w:rPr>
          <w:rFonts w:ascii="Gill Sans MT" w:hAnsi="Gill Sans MT" w:cs="Arial"/>
          <w:iCs/>
          <w:sz w:val="24"/>
        </w:rPr>
        <w:t>.</w:t>
      </w:r>
    </w:p>
    <w:p w:rsidR="006721BA" w:rsidRDefault="006721BA" w:rsidP="00307CED">
      <w:pPr>
        <w:spacing w:after="0" w:line="240" w:lineRule="auto"/>
        <w:rPr>
          <w:rFonts w:ascii="Gill Sans MT" w:hAnsi="Gill Sans MT" w:cs="Arial"/>
          <w:b/>
          <w:iCs/>
          <w:sz w:val="24"/>
        </w:rPr>
      </w:pPr>
    </w:p>
    <w:p w:rsidR="0088605A" w:rsidRPr="005D0670" w:rsidRDefault="0008716F" w:rsidP="00307CED">
      <w:pPr>
        <w:spacing w:after="0" w:line="240" w:lineRule="auto"/>
        <w:rPr>
          <w:rFonts w:ascii="Gill Sans MT" w:hAnsi="Gill Sans MT" w:cs="Arial"/>
          <w:b/>
          <w:iCs/>
          <w:sz w:val="24"/>
        </w:rPr>
      </w:pPr>
      <w:r>
        <w:rPr>
          <w:rFonts w:ascii="Gill Sans MT" w:hAnsi="Gill Sans MT" w:cs="Arial"/>
          <w:b/>
          <w:iCs/>
          <w:sz w:val="24"/>
        </w:rPr>
        <w:t>3</w:t>
      </w:r>
      <w:r w:rsidR="003751DD" w:rsidRPr="005D0670">
        <w:rPr>
          <w:rFonts w:ascii="Gill Sans MT" w:hAnsi="Gill Sans MT" w:cs="Arial"/>
          <w:b/>
          <w:iCs/>
          <w:sz w:val="24"/>
        </w:rPr>
        <w:t>.3 Horizontal Alignment Imp</w:t>
      </w:r>
      <w:r w:rsidR="005D0670" w:rsidRPr="005D0670">
        <w:rPr>
          <w:rFonts w:ascii="Gill Sans MT" w:hAnsi="Gill Sans MT" w:cs="Arial"/>
          <w:b/>
          <w:iCs/>
          <w:sz w:val="24"/>
        </w:rPr>
        <w:t>ro</w:t>
      </w:r>
      <w:r w:rsidR="003751DD" w:rsidRPr="005D0670">
        <w:rPr>
          <w:rFonts w:ascii="Gill Sans MT" w:hAnsi="Gill Sans MT" w:cs="Arial"/>
          <w:b/>
          <w:iCs/>
          <w:sz w:val="24"/>
        </w:rPr>
        <w:t>vements</w:t>
      </w:r>
    </w:p>
    <w:p w:rsidR="003751DD" w:rsidRDefault="003751DD" w:rsidP="00307CED">
      <w:pPr>
        <w:spacing w:after="0" w:line="240" w:lineRule="auto"/>
        <w:rPr>
          <w:rFonts w:ascii="Gill Sans MT" w:hAnsi="Gill Sans MT" w:cs="Arial"/>
          <w:iCs/>
          <w:sz w:val="24"/>
        </w:rPr>
      </w:pPr>
      <w:r>
        <w:rPr>
          <w:rFonts w:ascii="Gill Sans MT" w:hAnsi="Gill Sans MT" w:cs="Arial"/>
          <w:iCs/>
          <w:sz w:val="24"/>
        </w:rPr>
        <w:t>Horizontal alignment should match or exceed the operating speed.</w:t>
      </w:r>
      <w:r w:rsidR="005C6331">
        <w:rPr>
          <w:rFonts w:ascii="Gill Sans MT" w:hAnsi="Gill Sans MT" w:cs="Arial"/>
          <w:iCs/>
          <w:sz w:val="24"/>
        </w:rPr>
        <w:t xml:space="preserve"> </w:t>
      </w:r>
      <w:r>
        <w:rPr>
          <w:rFonts w:ascii="Gill Sans MT" w:hAnsi="Gill Sans MT" w:cs="Arial"/>
          <w:iCs/>
          <w:sz w:val="24"/>
        </w:rPr>
        <w:t xml:space="preserve"> In general for roads with a 110</w:t>
      </w:r>
      <w:r w:rsidR="008914C8">
        <w:rPr>
          <w:rFonts w:ascii="Gill Sans MT" w:hAnsi="Gill Sans MT" w:cs="Arial"/>
          <w:iCs/>
          <w:sz w:val="24"/>
        </w:rPr>
        <w:t> </w:t>
      </w:r>
      <w:r w:rsidR="00103654">
        <w:rPr>
          <w:rFonts w:ascii="Gill Sans MT" w:hAnsi="Gill Sans MT" w:cs="Arial"/>
          <w:iCs/>
          <w:sz w:val="24"/>
        </w:rPr>
        <w:t>k</w:t>
      </w:r>
      <w:r>
        <w:rPr>
          <w:rFonts w:ascii="Gill Sans MT" w:hAnsi="Gill Sans MT" w:cs="Arial"/>
          <w:iCs/>
          <w:sz w:val="24"/>
        </w:rPr>
        <w:t>m/h speed limit, horizontal design should seek to achieve</w:t>
      </w:r>
      <w:r w:rsidR="005D0670">
        <w:rPr>
          <w:rFonts w:ascii="Gill Sans MT" w:hAnsi="Gill Sans MT" w:cs="Arial"/>
          <w:iCs/>
          <w:sz w:val="24"/>
        </w:rPr>
        <w:t xml:space="preserve"> a 120</w:t>
      </w:r>
      <w:r w:rsidR="005C6331">
        <w:rPr>
          <w:rFonts w:ascii="Gill Sans MT" w:hAnsi="Gill Sans MT" w:cs="Arial"/>
          <w:iCs/>
          <w:sz w:val="24"/>
        </w:rPr>
        <w:t xml:space="preserve"> </w:t>
      </w:r>
      <w:r w:rsidR="005D0670">
        <w:rPr>
          <w:rFonts w:ascii="Gill Sans MT" w:hAnsi="Gill Sans MT" w:cs="Arial"/>
          <w:iCs/>
          <w:sz w:val="24"/>
        </w:rPr>
        <w:t>km/h desig</w:t>
      </w:r>
      <w:r>
        <w:rPr>
          <w:rFonts w:ascii="Gill Sans MT" w:hAnsi="Gill Sans MT" w:cs="Arial"/>
          <w:iCs/>
          <w:sz w:val="24"/>
        </w:rPr>
        <w:t>n speed where practical.</w:t>
      </w:r>
    </w:p>
    <w:p w:rsidR="003751DD" w:rsidRDefault="005D0670" w:rsidP="00307CED">
      <w:pPr>
        <w:spacing w:after="0" w:line="240" w:lineRule="auto"/>
        <w:rPr>
          <w:rFonts w:ascii="Gill Sans MT" w:hAnsi="Gill Sans MT" w:cs="Arial"/>
          <w:iCs/>
          <w:sz w:val="24"/>
        </w:rPr>
      </w:pPr>
      <w:r>
        <w:rPr>
          <w:rFonts w:ascii="Gill Sans MT" w:hAnsi="Gill Sans MT" w:cs="Arial"/>
          <w:iCs/>
          <w:sz w:val="24"/>
        </w:rPr>
        <w:t>However, improvements to horizontal curvature need to consider adjacent constraints and effects to heritage, fauna and flora and the vertical alignment.</w:t>
      </w:r>
    </w:p>
    <w:p w:rsidR="006721BA" w:rsidRDefault="006721BA">
      <w:pPr>
        <w:spacing w:before="0" w:line="276" w:lineRule="auto"/>
        <w:rPr>
          <w:rFonts w:ascii="Gill Sans MT" w:hAnsi="Gill Sans MT" w:cs="Arial"/>
          <w:iCs/>
          <w:sz w:val="24"/>
        </w:rPr>
      </w:pPr>
    </w:p>
    <w:p w:rsidR="00103654" w:rsidRDefault="00103654">
      <w:pPr>
        <w:spacing w:before="0" w:line="276" w:lineRule="auto"/>
        <w:rPr>
          <w:rFonts w:ascii="Gill Sans MT" w:hAnsi="Gill Sans MT" w:cs="Arial"/>
          <w:iCs/>
          <w:sz w:val="24"/>
        </w:rPr>
      </w:pPr>
      <w:r>
        <w:rPr>
          <w:rFonts w:ascii="Gill Sans MT" w:hAnsi="Gill Sans MT" w:cs="Arial"/>
          <w:iCs/>
          <w:sz w:val="24"/>
        </w:rPr>
        <w:br w:type="page"/>
      </w:r>
    </w:p>
    <w:p w:rsidR="005D0670" w:rsidRDefault="005D0670" w:rsidP="00307CED">
      <w:p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hAnsi="Gill Sans MT" w:cs="Arial"/>
          <w:iCs/>
          <w:sz w:val="24"/>
        </w:rPr>
        <w:lastRenderedPageBreak/>
        <w:t>As a guide, where the existing radius is</w:t>
      </w:r>
      <w:r w:rsidR="0077407B">
        <w:rPr>
          <w:rFonts w:ascii="Gill Sans MT" w:hAnsi="Gill Sans MT" w:cs="Arial"/>
          <w:iCs/>
          <w:sz w:val="24"/>
        </w:rPr>
        <w:t xml:space="preserve"> </w:t>
      </w:r>
      <w:r w:rsidRPr="005D0670">
        <w:rPr>
          <w:rFonts w:ascii="Gill Sans MT" w:hAnsi="Gill Sans MT" w:cs="Arial"/>
          <w:iCs/>
          <w:sz w:val="24"/>
          <w:szCs w:val="24"/>
        </w:rPr>
        <w:t>R</w:t>
      </w:r>
      <w:r w:rsidR="005C6331">
        <w:rPr>
          <w:rFonts w:ascii="Gill Sans MT" w:hAnsi="Gill Sans MT" w:cs="Arial"/>
          <w:iCs/>
          <w:sz w:val="24"/>
          <w:szCs w:val="24"/>
        </w:rPr>
        <w:t>:</w:t>
      </w:r>
    </w:p>
    <w:p w:rsidR="005D0670" w:rsidRDefault="005D0670" w:rsidP="005D0670">
      <w:pPr>
        <w:pStyle w:val="ListParagraph"/>
        <w:numPr>
          <w:ilvl w:val="0"/>
          <w:numId w:val="30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hAnsi="Gill Sans MT" w:cs="Arial"/>
          <w:iCs/>
          <w:sz w:val="24"/>
          <w:szCs w:val="24"/>
        </w:rPr>
        <w:t>R&lt;530</w:t>
      </w:r>
      <w:r w:rsidR="0077407B">
        <w:rPr>
          <w:rFonts w:ascii="Gill Sans MT" w:hAnsi="Gill Sans MT" w:cs="Arial"/>
          <w:iCs/>
          <w:sz w:val="24"/>
          <w:szCs w:val="24"/>
        </w:rPr>
        <w:t>m</w:t>
      </w:r>
      <w:r w:rsidR="005C6331">
        <w:rPr>
          <w:rFonts w:ascii="Gill Sans MT" w:hAnsi="Gill Sans MT" w:cs="Arial"/>
          <w:iCs/>
          <w:sz w:val="24"/>
          <w:szCs w:val="24"/>
        </w:rPr>
        <w:t xml:space="preserve"> (110 k</w:t>
      </w:r>
      <w:r>
        <w:rPr>
          <w:rFonts w:ascii="Gill Sans MT" w:hAnsi="Gill Sans MT" w:cs="Arial"/>
          <w:iCs/>
          <w:sz w:val="24"/>
          <w:szCs w:val="24"/>
        </w:rPr>
        <w:t>m/h)</w:t>
      </w:r>
      <w:r w:rsidR="0077407B">
        <w:rPr>
          <w:rFonts w:ascii="Gill Sans MT" w:hAnsi="Gill Sans MT" w:cs="Arial"/>
          <w:iCs/>
          <w:sz w:val="24"/>
          <w:szCs w:val="24"/>
        </w:rPr>
        <w:t xml:space="preserve"> </w:t>
      </w:r>
      <w:r>
        <w:rPr>
          <w:rFonts w:ascii="Gill Sans MT" w:hAnsi="Gill Sans MT" w:cs="Arial"/>
          <w:iCs/>
          <w:sz w:val="24"/>
          <w:szCs w:val="24"/>
        </w:rPr>
        <w:t>Improvements up to 120</w:t>
      </w:r>
      <w:r w:rsidR="005C6331">
        <w:rPr>
          <w:rFonts w:ascii="Gill Sans MT" w:hAnsi="Gill Sans MT" w:cs="Arial"/>
          <w:iCs/>
          <w:sz w:val="24"/>
          <w:szCs w:val="24"/>
        </w:rPr>
        <w:t xml:space="preserve"> </w:t>
      </w:r>
      <w:r>
        <w:rPr>
          <w:rFonts w:ascii="Gill Sans MT" w:hAnsi="Gill Sans MT" w:cs="Arial"/>
          <w:iCs/>
          <w:sz w:val="24"/>
          <w:szCs w:val="24"/>
        </w:rPr>
        <w:t xml:space="preserve">km/h standard to be considered depending on SSD constraints. </w:t>
      </w:r>
      <w:r w:rsidR="005C6331">
        <w:rPr>
          <w:rFonts w:ascii="Gill Sans MT" w:hAnsi="Gill Sans MT" w:cs="Arial"/>
          <w:iCs/>
          <w:sz w:val="24"/>
          <w:szCs w:val="24"/>
        </w:rPr>
        <w:t xml:space="preserve"> </w:t>
      </w:r>
      <w:r>
        <w:rPr>
          <w:rFonts w:ascii="Gill Sans MT" w:hAnsi="Gill Sans MT" w:cs="Arial"/>
          <w:iCs/>
          <w:sz w:val="24"/>
          <w:szCs w:val="24"/>
        </w:rPr>
        <w:t>If improvement cannot be achieved, provision of additional signage and delineation may be required.</w:t>
      </w:r>
    </w:p>
    <w:p w:rsidR="005D0670" w:rsidRDefault="005D0670" w:rsidP="005D0670">
      <w:pPr>
        <w:pStyle w:val="ListParagraph"/>
        <w:numPr>
          <w:ilvl w:val="0"/>
          <w:numId w:val="30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hAnsi="Gill Sans MT" w:cs="Arial"/>
          <w:iCs/>
          <w:sz w:val="24"/>
          <w:szCs w:val="24"/>
        </w:rPr>
        <w:t>530</w:t>
      </w:r>
      <w:r w:rsidR="0077407B">
        <w:rPr>
          <w:rFonts w:ascii="Gill Sans MT" w:hAnsi="Gill Sans MT" w:cs="Arial"/>
          <w:iCs/>
          <w:sz w:val="24"/>
          <w:szCs w:val="24"/>
        </w:rPr>
        <w:t>m</w:t>
      </w:r>
      <w:r>
        <w:rPr>
          <w:rFonts w:ascii="Gill Sans MT" w:hAnsi="Gill Sans MT" w:cs="Arial"/>
          <w:iCs/>
          <w:sz w:val="24"/>
          <w:szCs w:val="24"/>
        </w:rPr>
        <w:t>&lt;R&lt;670m</w:t>
      </w:r>
      <w:r w:rsidR="006721BA">
        <w:rPr>
          <w:rFonts w:ascii="Gill Sans MT" w:hAnsi="Gill Sans MT" w:cs="Arial"/>
          <w:iCs/>
          <w:sz w:val="24"/>
          <w:szCs w:val="24"/>
        </w:rPr>
        <w:t xml:space="preserve"> </w:t>
      </w:r>
      <w:r>
        <w:rPr>
          <w:rFonts w:ascii="Gill Sans MT" w:hAnsi="Gill Sans MT" w:cs="Arial"/>
          <w:iCs/>
          <w:sz w:val="24"/>
          <w:szCs w:val="24"/>
        </w:rPr>
        <w:t>(120</w:t>
      </w:r>
      <w:r w:rsidR="006721BA">
        <w:rPr>
          <w:rFonts w:ascii="Gill Sans MT" w:hAnsi="Gill Sans MT" w:cs="Arial"/>
          <w:iCs/>
          <w:sz w:val="24"/>
          <w:szCs w:val="24"/>
        </w:rPr>
        <w:t xml:space="preserve"> </w:t>
      </w:r>
      <w:r>
        <w:rPr>
          <w:rFonts w:ascii="Gill Sans MT" w:hAnsi="Gill Sans MT" w:cs="Arial"/>
          <w:iCs/>
          <w:sz w:val="24"/>
          <w:szCs w:val="24"/>
        </w:rPr>
        <w:t>km/h) Improvements could be required depending on SSD constraints</w:t>
      </w:r>
      <w:r w:rsidR="0058651A">
        <w:rPr>
          <w:rFonts w:ascii="Gill Sans MT" w:hAnsi="Gill Sans MT" w:cs="Arial"/>
          <w:iCs/>
          <w:sz w:val="24"/>
          <w:szCs w:val="24"/>
        </w:rPr>
        <w:t>.</w:t>
      </w:r>
    </w:p>
    <w:p w:rsidR="005D0670" w:rsidRDefault="005D0670" w:rsidP="005D0670">
      <w:pPr>
        <w:pStyle w:val="ListParagraph"/>
        <w:numPr>
          <w:ilvl w:val="0"/>
          <w:numId w:val="30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hAnsi="Gill Sans MT" w:cs="Arial"/>
          <w:iCs/>
          <w:sz w:val="24"/>
          <w:szCs w:val="24"/>
        </w:rPr>
        <w:t>R&gt;670m – no improvements needed unless SSD compromised due to other factors.</w:t>
      </w:r>
    </w:p>
    <w:p w:rsidR="005D0670" w:rsidRDefault="005D0670" w:rsidP="005D0670">
      <w:pPr>
        <w:spacing w:after="0" w:line="240" w:lineRule="auto"/>
        <w:ind w:left="-76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hAnsi="Gill Sans MT" w:cs="Arial"/>
          <w:iCs/>
          <w:sz w:val="24"/>
          <w:szCs w:val="24"/>
        </w:rPr>
        <w:t xml:space="preserve">NOTE: </w:t>
      </w:r>
      <w:r w:rsidR="000E6823">
        <w:rPr>
          <w:rFonts w:ascii="Gill Sans MT" w:hAnsi="Gill Sans MT" w:cs="Arial"/>
          <w:iCs/>
          <w:sz w:val="24"/>
          <w:szCs w:val="24"/>
        </w:rPr>
        <w:t>Incremental improvements may be achieved in lieu of full realignment of lengths, particularly where there is no crash history.</w:t>
      </w:r>
    </w:p>
    <w:p w:rsidR="006721BA" w:rsidRDefault="006721BA" w:rsidP="005D0670">
      <w:pPr>
        <w:spacing w:after="0" w:line="240" w:lineRule="auto"/>
        <w:ind w:left="-76"/>
        <w:rPr>
          <w:rFonts w:ascii="Gill Sans MT" w:hAnsi="Gill Sans MT" w:cs="Arial"/>
          <w:b/>
          <w:iCs/>
          <w:sz w:val="24"/>
          <w:szCs w:val="24"/>
        </w:rPr>
      </w:pPr>
    </w:p>
    <w:p w:rsidR="000E6823" w:rsidRDefault="0008716F" w:rsidP="005D0670">
      <w:pPr>
        <w:spacing w:after="0" w:line="240" w:lineRule="auto"/>
        <w:ind w:left="-76"/>
        <w:rPr>
          <w:rFonts w:ascii="Gill Sans MT" w:hAnsi="Gill Sans MT" w:cs="Arial"/>
          <w:b/>
          <w:iCs/>
          <w:sz w:val="24"/>
          <w:szCs w:val="24"/>
        </w:rPr>
      </w:pPr>
      <w:r>
        <w:rPr>
          <w:rFonts w:ascii="Gill Sans MT" w:hAnsi="Gill Sans MT" w:cs="Arial"/>
          <w:b/>
          <w:iCs/>
          <w:sz w:val="24"/>
          <w:szCs w:val="24"/>
        </w:rPr>
        <w:t>3</w:t>
      </w:r>
      <w:r w:rsidR="000E6823" w:rsidRPr="000E6823">
        <w:rPr>
          <w:rFonts w:ascii="Gill Sans MT" w:hAnsi="Gill Sans MT" w:cs="Arial"/>
          <w:b/>
          <w:iCs/>
          <w:sz w:val="24"/>
          <w:szCs w:val="24"/>
        </w:rPr>
        <w:t>.4 Vertical Alignment Design</w:t>
      </w:r>
    </w:p>
    <w:p w:rsidR="000E6823" w:rsidRPr="008F5961" w:rsidRDefault="000E6823" w:rsidP="005D0670">
      <w:pPr>
        <w:spacing w:after="0" w:line="240" w:lineRule="auto"/>
        <w:ind w:left="-76"/>
        <w:rPr>
          <w:rFonts w:ascii="Gill Sans MT" w:hAnsi="Gill Sans MT" w:cs="Arial"/>
          <w:iCs/>
          <w:sz w:val="24"/>
          <w:szCs w:val="24"/>
        </w:rPr>
      </w:pPr>
      <w:r w:rsidRPr="008F5961">
        <w:rPr>
          <w:rFonts w:ascii="Gill Sans MT" w:hAnsi="Gill Sans MT" w:cs="Arial"/>
          <w:iCs/>
          <w:sz w:val="24"/>
          <w:szCs w:val="24"/>
        </w:rPr>
        <w:t>In the context of Brown</w:t>
      </w:r>
      <w:r w:rsidR="008F5961" w:rsidRPr="008F5961">
        <w:rPr>
          <w:rFonts w:ascii="Gill Sans MT" w:hAnsi="Gill Sans MT" w:cs="Arial"/>
          <w:iCs/>
          <w:sz w:val="24"/>
          <w:szCs w:val="24"/>
        </w:rPr>
        <w:t>fi</w:t>
      </w:r>
      <w:r w:rsidRPr="008F5961">
        <w:rPr>
          <w:rFonts w:ascii="Gill Sans MT" w:hAnsi="Gill Sans MT" w:cs="Arial"/>
          <w:iCs/>
          <w:sz w:val="24"/>
          <w:szCs w:val="24"/>
        </w:rPr>
        <w:t>eld sites</w:t>
      </w:r>
      <w:r w:rsidR="008914C8">
        <w:rPr>
          <w:rFonts w:ascii="Gill Sans MT" w:hAnsi="Gill Sans MT" w:cs="Arial"/>
          <w:iCs/>
          <w:sz w:val="24"/>
          <w:szCs w:val="24"/>
        </w:rPr>
        <w:t>,</w:t>
      </w:r>
      <w:r w:rsidRPr="008F5961">
        <w:rPr>
          <w:rFonts w:ascii="Gill Sans MT" w:hAnsi="Gill Sans MT" w:cs="Arial"/>
          <w:iCs/>
          <w:sz w:val="24"/>
          <w:szCs w:val="24"/>
        </w:rPr>
        <w:t xml:space="preserve"> major changes to vertical alignments are not considered value for mone</w:t>
      </w:r>
      <w:r w:rsidR="008F5961" w:rsidRPr="008F5961">
        <w:rPr>
          <w:rFonts w:ascii="Gill Sans MT" w:hAnsi="Gill Sans MT" w:cs="Arial"/>
          <w:iCs/>
          <w:sz w:val="24"/>
          <w:szCs w:val="24"/>
        </w:rPr>
        <w:t>y</w:t>
      </w:r>
      <w:r w:rsidR="008914C8">
        <w:rPr>
          <w:rFonts w:ascii="Gill Sans MT" w:hAnsi="Gill Sans MT" w:cs="Arial"/>
          <w:iCs/>
          <w:sz w:val="24"/>
          <w:szCs w:val="24"/>
        </w:rPr>
        <w:t>,</w:t>
      </w:r>
      <w:r w:rsidRPr="008F5961">
        <w:rPr>
          <w:rFonts w:ascii="Gill Sans MT" w:hAnsi="Gill Sans MT" w:cs="Arial"/>
          <w:iCs/>
          <w:sz w:val="24"/>
          <w:szCs w:val="24"/>
        </w:rPr>
        <w:t xml:space="preserve"> but will be considered in the contex</w:t>
      </w:r>
      <w:r w:rsidR="008F5961" w:rsidRPr="008F5961">
        <w:rPr>
          <w:rFonts w:ascii="Gill Sans MT" w:hAnsi="Gill Sans MT" w:cs="Arial"/>
          <w:iCs/>
          <w:sz w:val="24"/>
          <w:szCs w:val="24"/>
        </w:rPr>
        <w:t>t</w:t>
      </w:r>
      <w:r w:rsidRPr="008F5961">
        <w:rPr>
          <w:rFonts w:ascii="Gill Sans MT" w:hAnsi="Gill Sans MT" w:cs="Arial"/>
          <w:iCs/>
          <w:sz w:val="24"/>
          <w:szCs w:val="24"/>
        </w:rPr>
        <w:t xml:space="preserve"> of availa</w:t>
      </w:r>
      <w:r w:rsidR="008F5961" w:rsidRPr="008F5961">
        <w:rPr>
          <w:rFonts w:ascii="Gill Sans MT" w:hAnsi="Gill Sans MT" w:cs="Arial"/>
          <w:iCs/>
          <w:sz w:val="24"/>
          <w:szCs w:val="24"/>
        </w:rPr>
        <w:t>ble</w:t>
      </w:r>
      <w:r w:rsidRPr="008F5961">
        <w:rPr>
          <w:rFonts w:ascii="Gill Sans MT" w:hAnsi="Gill Sans MT" w:cs="Arial"/>
          <w:iCs/>
          <w:sz w:val="24"/>
          <w:szCs w:val="24"/>
        </w:rPr>
        <w:t xml:space="preserve"> SSD</w:t>
      </w:r>
      <w:r w:rsidR="008F5961" w:rsidRPr="008F5961">
        <w:rPr>
          <w:rFonts w:ascii="Gill Sans MT" w:hAnsi="Gill Sans MT" w:cs="Arial"/>
          <w:iCs/>
          <w:sz w:val="24"/>
          <w:szCs w:val="24"/>
        </w:rPr>
        <w:t>.</w:t>
      </w:r>
    </w:p>
    <w:p w:rsidR="008F5961" w:rsidRPr="008F5961" w:rsidRDefault="008F5961" w:rsidP="005D0670">
      <w:pPr>
        <w:spacing w:after="0" w:line="240" w:lineRule="auto"/>
        <w:ind w:left="-76"/>
        <w:rPr>
          <w:rFonts w:ascii="Gill Sans MT" w:hAnsi="Gill Sans MT" w:cs="Arial"/>
          <w:iCs/>
          <w:sz w:val="24"/>
          <w:szCs w:val="24"/>
        </w:rPr>
      </w:pPr>
      <w:r w:rsidRPr="008F5961">
        <w:rPr>
          <w:rFonts w:ascii="Gill Sans MT" w:hAnsi="Gill Sans MT" w:cs="Arial"/>
          <w:iCs/>
          <w:sz w:val="24"/>
          <w:szCs w:val="24"/>
        </w:rPr>
        <w:t>Where additional lanes are added</w:t>
      </w:r>
      <w:r w:rsidR="0077407B">
        <w:rPr>
          <w:rFonts w:ascii="Gill Sans MT" w:hAnsi="Gill Sans MT" w:cs="Arial"/>
          <w:iCs/>
          <w:sz w:val="24"/>
          <w:szCs w:val="24"/>
        </w:rPr>
        <w:t xml:space="preserve"> there are </w:t>
      </w:r>
      <w:r w:rsidRPr="008F5961">
        <w:rPr>
          <w:rFonts w:ascii="Gill Sans MT" w:hAnsi="Gill Sans MT" w:cs="Arial"/>
          <w:iCs/>
          <w:sz w:val="24"/>
          <w:szCs w:val="24"/>
        </w:rPr>
        <w:t>implications for the vertical profile (i</w:t>
      </w:r>
      <w:r w:rsidR="008914C8">
        <w:rPr>
          <w:rFonts w:ascii="Gill Sans MT" w:hAnsi="Gill Sans MT" w:cs="Arial"/>
          <w:iCs/>
          <w:sz w:val="24"/>
          <w:szCs w:val="24"/>
        </w:rPr>
        <w:t>.</w:t>
      </w:r>
      <w:r w:rsidRPr="008F5961">
        <w:rPr>
          <w:rFonts w:ascii="Gill Sans MT" w:hAnsi="Gill Sans MT" w:cs="Arial"/>
          <w:iCs/>
          <w:sz w:val="24"/>
          <w:szCs w:val="24"/>
        </w:rPr>
        <w:t>e</w:t>
      </w:r>
      <w:r w:rsidR="008914C8">
        <w:rPr>
          <w:rFonts w:ascii="Gill Sans MT" w:hAnsi="Gill Sans MT" w:cs="Arial"/>
          <w:iCs/>
          <w:sz w:val="24"/>
          <w:szCs w:val="24"/>
        </w:rPr>
        <w:t>.</w:t>
      </w:r>
      <w:r w:rsidRPr="008F5961">
        <w:rPr>
          <w:rFonts w:ascii="Gill Sans MT" w:hAnsi="Gill Sans MT" w:cs="Arial"/>
          <w:iCs/>
          <w:sz w:val="24"/>
          <w:szCs w:val="24"/>
        </w:rPr>
        <w:t xml:space="preserve"> crown line) which can be further complicated by changes needed to superelevation, particularly if combined with pavement strengthening</w:t>
      </w:r>
      <w:r w:rsidR="00103654">
        <w:rPr>
          <w:rFonts w:ascii="Gill Sans MT" w:hAnsi="Gill Sans MT" w:cs="Arial"/>
          <w:iCs/>
          <w:sz w:val="24"/>
          <w:szCs w:val="24"/>
        </w:rPr>
        <w:t>.</w:t>
      </w:r>
    </w:p>
    <w:p w:rsidR="000E6823" w:rsidRPr="008F5961" w:rsidRDefault="000E6823" w:rsidP="005D0670">
      <w:pPr>
        <w:spacing w:after="0" w:line="240" w:lineRule="auto"/>
        <w:ind w:left="-76"/>
        <w:rPr>
          <w:rFonts w:ascii="Gill Sans MT" w:hAnsi="Gill Sans MT" w:cs="Arial"/>
          <w:iCs/>
          <w:sz w:val="24"/>
          <w:szCs w:val="24"/>
        </w:rPr>
      </w:pPr>
      <w:r w:rsidRPr="008F5961">
        <w:rPr>
          <w:rFonts w:ascii="Gill Sans MT" w:hAnsi="Gill Sans MT" w:cs="Arial"/>
          <w:iCs/>
          <w:sz w:val="24"/>
          <w:szCs w:val="24"/>
        </w:rPr>
        <w:t>Cost effective imp</w:t>
      </w:r>
      <w:r w:rsidR="008F5961" w:rsidRPr="008F5961">
        <w:rPr>
          <w:rFonts w:ascii="Gill Sans MT" w:hAnsi="Gill Sans MT" w:cs="Arial"/>
          <w:iCs/>
          <w:sz w:val="24"/>
          <w:szCs w:val="24"/>
        </w:rPr>
        <w:t>ro</w:t>
      </w:r>
      <w:r w:rsidRPr="008F5961">
        <w:rPr>
          <w:rFonts w:ascii="Gill Sans MT" w:hAnsi="Gill Sans MT" w:cs="Arial"/>
          <w:iCs/>
          <w:sz w:val="24"/>
          <w:szCs w:val="24"/>
        </w:rPr>
        <w:t xml:space="preserve">vements to </w:t>
      </w:r>
      <w:r w:rsidR="008F5961" w:rsidRPr="008F5961">
        <w:rPr>
          <w:rFonts w:ascii="Gill Sans MT" w:hAnsi="Gill Sans MT" w:cs="Arial"/>
          <w:iCs/>
          <w:sz w:val="24"/>
          <w:szCs w:val="24"/>
        </w:rPr>
        <w:t>vertical alignments can be considered in this context by shaving vertical crests a</w:t>
      </w:r>
      <w:r w:rsidR="00103654">
        <w:rPr>
          <w:rFonts w:ascii="Gill Sans MT" w:hAnsi="Gill Sans MT" w:cs="Arial"/>
          <w:iCs/>
          <w:sz w:val="24"/>
          <w:szCs w:val="24"/>
        </w:rPr>
        <w:t>n</w:t>
      </w:r>
      <w:r w:rsidR="008F5961" w:rsidRPr="008F5961">
        <w:rPr>
          <w:rFonts w:ascii="Gill Sans MT" w:hAnsi="Gill Sans MT" w:cs="Arial"/>
          <w:iCs/>
          <w:sz w:val="24"/>
          <w:szCs w:val="24"/>
        </w:rPr>
        <w:t>d filling either side of crests.</w:t>
      </w:r>
    </w:p>
    <w:p w:rsidR="00103654" w:rsidRDefault="008F5961" w:rsidP="00103654">
      <w:pPr>
        <w:spacing w:after="0" w:line="240" w:lineRule="auto"/>
        <w:ind w:left="-76"/>
        <w:rPr>
          <w:rFonts w:ascii="Gill Sans MT" w:hAnsi="Gill Sans MT" w:cs="Arial"/>
          <w:iCs/>
          <w:sz w:val="24"/>
          <w:szCs w:val="24"/>
        </w:rPr>
      </w:pPr>
      <w:r w:rsidRPr="008F5961">
        <w:rPr>
          <w:rFonts w:ascii="Gill Sans MT" w:hAnsi="Gill Sans MT" w:cs="Arial"/>
          <w:iCs/>
          <w:sz w:val="24"/>
          <w:szCs w:val="24"/>
        </w:rPr>
        <w:t xml:space="preserve">Cutting of crests is considered to be less cost effective, due to </w:t>
      </w:r>
      <w:r w:rsidR="0077407B">
        <w:rPr>
          <w:rFonts w:ascii="Gill Sans MT" w:hAnsi="Gill Sans MT" w:cs="Arial"/>
          <w:iCs/>
          <w:sz w:val="24"/>
          <w:szCs w:val="24"/>
        </w:rPr>
        <w:t xml:space="preserve">reduced pavement depth and risk of </w:t>
      </w:r>
      <w:r w:rsidRPr="008F5961">
        <w:rPr>
          <w:rFonts w:ascii="Gill Sans MT" w:hAnsi="Gill Sans MT" w:cs="Arial"/>
          <w:iCs/>
          <w:sz w:val="24"/>
          <w:szCs w:val="24"/>
        </w:rPr>
        <w:t>exposing potentially weak subgrades</w:t>
      </w:r>
      <w:r w:rsidR="008914C8">
        <w:rPr>
          <w:rFonts w:ascii="Gill Sans MT" w:hAnsi="Gill Sans MT" w:cs="Arial"/>
          <w:iCs/>
          <w:sz w:val="24"/>
          <w:szCs w:val="24"/>
        </w:rPr>
        <w:t>,</w:t>
      </w:r>
      <w:r w:rsidRPr="008F5961">
        <w:rPr>
          <w:rFonts w:ascii="Gill Sans MT" w:hAnsi="Gill Sans MT" w:cs="Arial"/>
          <w:iCs/>
          <w:sz w:val="24"/>
          <w:szCs w:val="24"/>
        </w:rPr>
        <w:t xml:space="preserve"> and management of traffic during construction</w:t>
      </w:r>
      <w:r w:rsidR="00103654">
        <w:rPr>
          <w:rFonts w:ascii="Gill Sans MT" w:hAnsi="Gill Sans MT" w:cs="Arial"/>
          <w:iCs/>
          <w:sz w:val="24"/>
          <w:szCs w:val="24"/>
        </w:rPr>
        <w:t>.</w:t>
      </w:r>
    </w:p>
    <w:p w:rsidR="004018E4" w:rsidRDefault="0077407B" w:rsidP="004018E4">
      <w:pPr>
        <w:spacing w:after="0" w:line="240" w:lineRule="auto"/>
        <w:ind w:left="-76"/>
        <w:rPr>
          <w:rFonts w:ascii="Gill Sans MT" w:hAnsi="Gill Sans MT" w:cs="Arial"/>
          <w:iCs/>
          <w:sz w:val="24"/>
          <w:szCs w:val="24"/>
        </w:rPr>
      </w:pPr>
      <w:r w:rsidRPr="00103654">
        <w:rPr>
          <w:rFonts w:ascii="Gill Sans MT" w:hAnsi="Gill Sans MT" w:cs="Arial"/>
          <w:iCs/>
          <w:sz w:val="24"/>
        </w:rPr>
        <w:t>Generally a 1</w:t>
      </w:r>
      <w:r w:rsidR="006721BA" w:rsidRPr="00103654">
        <w:rPr>
          <w:rFonts w:ascii="Gill Sans MT" w:hAnsi="Gill Sans MT" w:cs="Arial"/>
          <w:iCs/>
          <w:sz w:val="24"/>
        </w:rPr>
        <w:t>10 k</w:t>
      </w:r>
      <w:r w:rsidR="008F5961" w:rsidRPr="00103654">
        <w:rPr>
          <w:rFonts w:ascii="Gill Sans MT" w:hAnsi="Gill Sans MT" w:cs="Arial"/>
          <w:iCs/>
          <w:sz w:val="24"/>
        </w:rPr>
        <w:t xml:space="preserve">m/h </w:t>
      </w:r>
      <w:r w:rsidRPr="00103654">
        <w:rPr>
          <w:rFonts w:ascii="Gill Sans MT" w:hAnsi="Gill Sans MT" w:cs="Arial"/>
          <w:iCs/>
          <w:sz w:val="24"/>
        </w:rPr>
        <w:t xml:space="preserve">design speed </w:t>
      </w:r>
      <w:r w:rsidR="008F5961" w:rsidRPr="00103654">
        <w:rPr>
          <w:rFonts w:ascii="Gill Sans MT" w:hAnsi="Gill Sans MT" w:cs="Arial"/>
          <w:iCs/>
          <w:sz w:val="24"/>
        </w:rPr>
        <w:t>should be achieved:</w:t>
      </w:r>
    </w:p>
    <w:p w:rsidR="004018E4" w:rsidRPr="004018E4" w:rsidRDefault="008F5961" w:rsidP="004018E4">
      <w:pPr>
        <w:pStyle w:val="ListParagraph"/>
        <w:numPr>
          <w:ilvl w:val="0"/>
          <w:numId w:val="40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4018E4">
        <w:rPr>
          <w:rFonts w:ascii="Gill Sans MT" w:hAnsi="Gill Sans MT" w:cs="Arial"/>
          <w:iCs/>
          <w:sz w:val="24"/>
        </w:rPr>
        <w:t>Crest v</w:t>
      </w:r>
      <w:r w:rsidR="006721BA" w:rsidRPr="004018E4">
        <w:rPr>
          <w:rFonts w:ascii="Gill Sans MT" w:hAnsi="Gill Sans MT" w:cs="Arial"/>
          <w:iCs/>
          <w:sz w:val="24"/>
        </w:rPr>
        <w:t xml:space="preserve">ertical curve K values ranging </w:t>
      </w:r>
      <w:r w:rsidRPr="004018E4">
        <w:rPr>
          <w:rFonts w:ascii="Gill Sans MT" w:hAnsi="Gill Sans MT" w:cs="Arial"/>
          <w:iCs/>
          <w:sz w:val="24"/>
        </w:rPr>
        <w:t>from 97.3-133 for general and absolute minimums respectively</w:t>
      </w:r>
      <w:r w:rsidR="0058651A" w:rsidRPr="004018E4">
        <w:rPr>
          <w:rFonts w:ascii="Gill Sans MT" w:hAnsi="Gill Sans MT" w:cs="Arial"/>
          <w:iCs/>
          <w:sz w:val="24"/>
        </w:rPr>
        <w:t>.</w:t>
      </w:r>
    </w:p>
    <w:p w:rsidR="004018E4" w:rsidRPr="004018E4" w:rsidRDefault="008F5961" w:rsidP="004018E4">
      <w:pPr>
        <w:pStyle w:val="ListParagraph"/>
        <w:numPr>
          <w:ilvl w:val="0"/>
          <w:numId w:val="40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4018E4">
        <w:rPr>
          <w:rFonts w:ascii="Gill Sans MT" w:hAnsi="Gill Sans MT" w:cs="Arial"/>
          <w:iCs/>
          <w:sz w:val="24"/>
        </w:rPr>
        <w:t>Minimum length of crests between 100 and 150m</w:t>
      </w:r>
      <w:r w:rsidR="0058651A" w:rsidRPr="004018E4">
        <w:rPr>
          <w:rFonts w:ascii="Gill Sans MT" w:hAnsi="Gill Sans MT" w:cs="Arial"/>
          <w:iCs/>
          <w:sz w:val="24"/>
        </w:rPr>
        <w:t>.</w:t>
      </w:r>
    </w:p>
    <w:p w:rsidR="008F5961" w:rsidRPr="004018E4" w:rsidRDefault="008F5961" w:rsidP="004018E4">
      <w:pPr>
        <w:pStyle w:val="ListParagraph"/>
        <w:numPr>
          <w:ilvl w:val="0"/>
          <w:numId w:val="40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4018E4">
        <w:rPr>
          <w:rFonts w:ascii="Gill Sans MT" w:hAnsi="Gill Sans MT" w:cs="Arial"/>
          <w:iCs/>
          <w:sz w:val="24"/>
        </w:rPr>
        <w:t xml:space="preserve">Sag vertical curve K values ranging </w:t>
      </w:r>
      <w:r w:rsidR="006721BA" w:rsidRPr="004018E4">
        <w:rPr>
          <w:rFonts w:ascii="Gill Sans MT" w:hAnsi="Gill Sans MT" w:cs="Arial"/>
          <w:iCs/>
          <w:sz w:val="24"/>
        </w:rPr>
        <w:t xml:space="preserve">between </w:t>
      </w:r>
      <w:r w:rsidRPr="004018E4">
        <w:rPr>
          <w:rFonts w:ascii="Gill Sans MT" w:hAnsi="Gill Sans MT" w:cs="Arial"/>
          <w:iCs/>
          <w:sz w:val="24"/>
        </w:rPr>
        <w:t>51 and 112</w:t>
      </w:r>
      <w:r w:rsidR="0058651A" w:rsidRPr="004018E4">
        <w:rPr>
          <w:rFonts w:ascii="Gill Sans MT" w:hAnsi="Gill Sans MT" w:cs="Arial"/>
          <w:iCs/>
          <w:sz w:val="24"/>
        </w:rPr>
        <w:t>.</w:t>
      </w:r>
    </w:p>
    <w:p w:rsidR="0088605A" w:rsidRPr="00103654" w:rsidRDefault="0088605A" w:rsidP="00103654">
      <w:pPr>
        <w:spacing w:after="0" w:line="240" w:lineRule="auto"/>
        <w:rPr>
          <w:rFonts w:ascii="Gill Sans MT" w:hAnsi="Gill Sans MT" w:cs="Arial"/>
          <w:iCs/>
          <w:sz w:val="24"/>
        </w:rPr>
      </w:pPr>
      <w:r w:rsidRPr="00103654">
        <w:rPr>
          <w:rFonts w:ascii="Gill Sans MT" w:hAnsi="Gill Sans MT" w:cs="Arial"/>
          <w:iCs/>
          <w:sz w:val="24"/>
        </w:rPr>
        <w:t>Where it is identified that the vertical alignment of the existing road does not meet stopping sight distance requireme</w:t>
      </w:r>
      <w:r w:rsidR="006721BA" w:rsidRPr="00103654">
        <w:rPr>
          <w:rFonts w:ascii="Gill Sans MT" w:hAnsi="Gill Sans MT" w:cs="Arial"/>
          <w:iCs/>
          <w:sz w:val="24"/>
        </w:rPr>
        <w:t xml:space="preserve">nts </w:t>
      </w:r>
      <w:r w:rsidR="000D379D" w:rsidRPr="00103654">
        <w:rPr>
          <w:rFonts w:ascii="Gill Sans MT" w:hAnsi="Gill Sans MT" w:cs="Arial"/>
          <w:iCs/>
          <w:sz w:val="24"/>
        </w:rPr>
        <w:t>for a design speed of 110</w:t>
      </w:r>
      <w:r w:rsidR="006721BA" w:rsidRPr="00103654">
        <w:rPr>
          <w:rFonts w:ascii="Gill Sans MT" w:hAnsi="Gill Sans MT" w:cs="Arial"/>
          <w:iCs/>
          <w:sz w:val="24"/>
        </w:rPr>
        <w:t xml:space="preserve"> </w:t>
      </w:r>
      <w:r w:rsidR="000D379D" w:rsidRPr="00103654">
        <w:rPr>
          <w:rFonts w:ascii="Gill Sans MT" w:hAnsi="Gill Sans MT" w:cs="Arial"/>
          <w:iCs/>
          <w:sz w:val="24"/>
        </w:rPr>
        <w:t>km/</w:t>
      </w:r>
      <w:r w:rsidRPr="00103654">
        <w:rPr>
          <w:rFonts w:ascii="Gill Sans MT" w:hAnsi="Gill Sans MT" w:cs="Arial"/>
          <w:iCs/>
          <w:sz w:val="24"/>
        </w:rPr>
        <w:t xml:space="preserve">h </w:t>
      </w:r>
      <w:r w:rsidR="006721BA" w:rsidRPr="00103654">
        <w:rPr>
          <w:rFonts w:ascii="Gill Sans MT" w:hAnsi="Gill Sans MT" w:cs="Arial"/>
          <w:iCs/>
          <w:sz w:val="24"/>
        </w:rPr>
        <w:t xml:space="preserve">the Department of </w:t>
      </w:r>
      <w:r w:rsidRPr="00103654">
        <w:rPr>
          <w:rFonts w:ascii="Gill Sans MT" w:hAnsi="Gill Sans MT" w:cs="Arial"/>
          <w:iCs/>
          <w:sz w:val="24"/>
        </w:rPr>
        <w:t>State Growth will assess th</w:t>
      </w:r>
      <w:r w:rsidR="006721BA" w:rsidRPr="00103654">
        <w:rPr>
          <w:rFonts w:ascii="Gill Sans MT" w:hAnsi="Gill Sans MT" w:cs="Arial"/>
          <w:iCs/>
          <w:sz w:val="24"/>
        </w:rPr>
        <w:t>e situation taking into account</w:t>
      </w:r>
      <w:r w:rsidRPr="00103654">
        <w:rPr>
          <w:rFonts w:ascii="Gill Sans MT" w:hAnsi="Gill Sans MT" w:cs="Arial"/>
          <w:iCs/>
          <w:sz w:val="24"/>
        </w:rPr>
        <w:t>:</w:t>
      </w:r>
    </w:p>
    <w:p w:rsidR="0088605A" w:rsidRPr="00103654" w:rsidRDefault="00446C88" w:rsidP="00103654">
      <w:pPr>
        <w:pStyle w:val="ListParagraph"/>
        <w:numPr>
          <w:ilvl w:val="0"/>
          <w:numId w:val="39"/>
        </w:numPr>
        <w:spacing w:after="0" w:line="240" w:lineRule="auto"/>
        <w:rPr>
          <w:rFonts w:ascii="Gill Sans MT" w:hAnsi="Gill Sans MT" w:cs="Arial"/>
          <w:iCs/>
          <w:sz w:val="24"/>
        </w:rPr>
      </w:pPr>
      <w:r>
        <w:rPr>
          <w:rFonts w:ascii="Gill Sans MT" w:hAnsi="Gill Sans MT" w:cs="Arial"/>
          <w:iCs/>
          <w:sz w:val="24"/>
        </w:rPr>
        <w:t>T</w:t>
      </w:r>
      <w:r w:rsidR="0088605A" w:rsidRPr="00103654">
        <w:rPr>
          <w:rFonts w:ascii="Gill Sans MT" w:hAnsi="Gill Sans MT" w:cs="Arial"/>
          <w:iCs/>
          <w:sz w:val="24"/>
        </w:rPr>
        <w:t>hat EDD concessions may apply</w:t>
      </w:r>
      <w:r w:rsidR="006721BA" w:rsidRPr="00103654">
        <w:rPr>
          <w:rFonts w:ascii="Gill Sans MT" w:hAnsi="Gill Sans MT" w:cs="Arial"/>
          <w:iCs/>
          <w:sz w:val="24"/>
        </w:rPr>
        <w:t xml:space="preserve"> </w:t>
      </w:r>
      <w:r w:rsidR="0088605A" w:rsidRPr="00103654">
        <w:rPr>
          <w:rFonts w:ascii="Gill Sans MT" w:hAnsi="Gill Sans MT" w:cs="Arial"/>
          <w:iCs/>
          <w:sz w:val="24"/>
        </w:rPr>
        <w:t>(Brownfield sites)</w:t>
      </w:r>
      <w:r>
        <w:rPr>
          <w:rFonts w:ascii="Gill Sans MT" w:hAnsi="Gill Sans MT" w:cs="Arial"/>
          <w:iCs/>
          <w:sz w:val="24"/>
        </w:rPr>
        <w:t>.</w:t>
      </w:r>
    </w:p>
    <w:p w:rsidR="0088605A" w:rsidRPr="0088605A" w:rsidRDefault="00446C88" w:rsidP="00103654">
      <w:pPr>
        <w:pStyle w:val="ListParagraph"/>
        <w:numPr>
          <w:ilvl w:val="0"/>
          <w:numId w:val="20"/>
        </w:numPr>
        <w:spacing w:before="0" w:after="0" w:line="240" w:lineRule="auto"/>
        <w:contextualSpacing w:val="0"/>
        <w:rPr>
          <w:rFonts w:ascii="Gill Sans MT" w:hAnsi="Gill Sans MT" w:cs="Arial"/>
          <w:iCs/>
          <w:sz w:val="24"/>
        </w:rPr>
      </w:pPr>
      <w:r>
        <w:rPr>
          <w:rFonts w:ascii="Gill Sans MT" w:hAnsi="Gill Sans MT" w:cs="Arial"/>
          <w:iCs/>
          <w:sz w:val="24"/>
        </w:rPr>
        <w:t>C</w:t>
      </w:r>
      <w:r w:rsidR="006721BA">
        <w:rPr>
          <w:rFonts w:ascii="Gill Sans MT" w:hAnsi="Gill Sans MT" w:cs="Arial"/>
          <w:iCs/>
          <w:sz w:val="24"/>
        </w:rPr>
        <w:t>rash history profile</w:t>
      </w:r>
      <w:r>
        <w:rPr>
          <w:rFonts w:ascii="Gill Sans MT" w:hAnsi="Gill Sans MT" w:cs="Arial"/>
          <w:iCs/>
          <w:sz w:val="24"/>
        </w:rPr>
        <w:t>.</w:t>
      </w:r>
    </w:p>
    <w:p w:rsidR="0088605A" w:rsidRPr="0088605A" w:rsidRDefault="00446C88" w:rsidP="00103654">
      <w:pPr>
        <w:pStyle w:val="ListParagraph"/>
        <w:numPr>
          <w:ilvl w:val="0"/>
          <w:numId w:val="20"/>
        </w:numPr>
        <w:spacing w:before="0" w:after="0" w:line="240" w:lineRule="auto"/>
        <w:contextualSpacing w:val="0"/>
        <w:rPr>
          <w:rFonts w:ascii="Gill Sans MT" w:hAnsi="Gill Sans MT" w:cs="Arial"/>
          <w:iCs/>
          <w:sz w:val="24"/>
        </w:rPr>
      </w:pPr>
      <w:r>
        <w:rPr>
          <w:rFonts w:ascii="Gill Sans MT" w:hAnsi="Gill Sans MT" w:cs="Arial"/>
          <w:iCs/>
          <w:sz w:val="24"/>
        </w:rPr>
        <w:t>B</w:t>
      </w:r>
      <w:r w:rsidR="0088605A" w:rsidRPr="0088605A">
        <w:rPr>
          <w:rFonts w:ascii="Gill Sans MT" w:hAnsi="Gill Sans MT" w:cs="Arial"/>
          <w:iCs/>
          <w:sz w:val="24"/>
        </w:rPr>
        <w:t>enefit for cost considerations given that vertical alignme</w:t>
      </w:r>
      <w:r w:rsidR="006721BA">
        <w:rPr>
          <w:rFonts w:ascii="Gill Sans MT" w:hAnsi="Gill Sans MT" w:cs="Arial"/>
          <w:iCs/>
          <w:sz w:val="24"/>
        </w:rPr>
        <w:t xml:space="preserve">nt improvements will generally </w:t>
      </w:r>
      <w:r w:rsidR="0088605A" w:rsidRPr="0088605A">
        <w:rPr>
          <w:rFonts w:ascii="Gill Sans MT" w:hAnsi="Gill Sans MT" w:cs="Arial"/>
          <w:iCs/>
          <w:sz w:val="24"/>
        </w:rPr>
        <w:t>yield very low</w:t>
      </w:r>
      <w:r w:rsidR="006721BA">
        <w:rPr>
          <w:rFonts w:ascii="Gill Sans MT" w:hAnsi="Gill Sans MT" w:cs="Arial"/>
          <w:iCs/>
          <w:sz w:val="24"/>
        </w:rPr>
        <w:t xml:space="preserve"> road safety benefits.</w:t>
      </w:r>
    </w:p>
    <w:p w:rsidR="008F5961" w:rsidRDefault="008F5961" w:rsidP="0088605A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This may result in additional shoulder width to be provided to allow for increased mano</w:t>
      </w:r>
      <w:r w:rsidR="00A70F12">
        <w:rPr>
          <w:rFonts w:ascii="Gill Sans MT" w:hAnsi="Gill Sans MT" w:cs="Arial"/>
          <w:sz w:val="24"/>
        </w:rPr>
        <w:t>eu</w:t>
      </w:r>
      <w:r>
        <w:rPr>
          <w:rFonts w:ascii="Gill Sans MT" w:hAnsi="Gill Sans MT" w:cs="Arial"/>
          <w:sz w:val="24"/>
        </w:rPr>
        <w:t>vrability rather than improving the vertical alignment to 110</w:t>
      </w:r>
      <w:r w:rsidR="006721BA">
        <w:rPr>
          <w:rFonts w:ascii="Gill Sans MT" w:hAnsi="Gill Sans MT" w:cs="Arial"/>
          <w:sz w:val="24"/>
        </w:rPr>
        <w:t xml:space="preserve"> </w:t>
      </w:r>
      <w:r w:rsidR="00103654">
        <w:rPr>
          <w:rFonts w:ascii="Gill Sans MT" w:hAnsi="Gill Sans MT" w:cs="Arial"/>
          <w:sz w:val="24"/>
        </w:rPr>
        <w:t>km/h.</w:t>
      </w:r>
    </w:p>
    <w:p w:rsidR="0088605A" w:rsidRPr="0088605A" w:rsidRDefault="0088605A" w:rsidP="0088605A">
      <w:pPr>
        <w:rPr>
          <w:rFonts w:ascii="Gill Sans MT" w:hAnsi="Gill Sans MT" w:cs="Arial"/>
          <w:sz w:val="24"/>
        </w:rPr>
      </w:pPr>
      <w:r w:rsidRPr="0088605A">
        <w:rPr>
          <w:rFonts w:ascii="Gill Sans MT" w:hAnsi="Gill Sans MT" w:cs="Arial"/>
          <w:sz w:val="24"/>
        </w:rPr>
        <w:t>Refer to Appendix 2 for further information on interpretation of Austroads Guidelines to Road Design.</w:t>
      </w:r>
    </w:p>
    <w:p w:rsidR="0088605A" w:rsidRPr="008E71A6" w:rsidRDefault="0088605A" w:rsidP="0088605A">
      <w:pPr>
        <w:rPr>
          <w:rFonts w:ascii="Gill Sans MT" w:hAnsi="Gill Sans MT"/>
          <w:sz w:val="24"/>
          <w:szCs w:val="24"/>
        </w:rPr>
      </w:pPr>
    </w:p>
    <w:p w:rsidR="006928AB" w:rsidRPr="000043F7" w:rsidRDefault="006928AB" w:rsidP="006928AB">
      <w:pPr>
        <w:pStyle w:val="Heading1"/>
        <w:numPr>
          <w:ilvl w:val="0"/>
          <w:numId w:val="27"/>
        </w:numPr>
        <w:rPr>
          <w:rFonts w:ascii="Gill Sans MT" w:hAnsi="Gill Sans MT"/>
        </w:rPr>
      </w:pPr>
      <w:bookmarkStart w:id="10" w:name="_Toc436921401"/>
      <w:r w:rsidRPr="000043F7">
        <w:rPr>
          <w:rFonts w:ascii="Gill Sans MT" w:hAnsi="Gill Sans MT"/>
        </w:rPr>
        <w:lastRenderedPageBreak/>
        <w:t>Flexible Safety Barrier</w:t>
      </w:r>
      <w:bookmarkEnd w:id="10"/>
    </w:p>
    <w:p w:rsidR="006928AB" w:rsidRPr="008E71A6" w:rsidRDefault="006928AB" w:rsidP="006928AB">
      <w:pPr>
        <w:rPr>
          <w:rFonts w:ascii="Gill Sans MT" w:hAnsi="Gill Sans MT" w:cs="Arial"/>
          <w:sz w:val="24"/>
          <w:szCs w:val="24"/>
        </w:rPr>
      </w:pPr>
      <w:r w:rsidRPr="008E71A6">
        <w:rPr>
          <w:rFonts w:ascii="Gill Sans MT" w:hAnsi="Gill Sans MT" w:cs="Arial"/>
          <w:sz w:val="24"/>
          <w:szCs w:val="24"/>
        </w:rPr>
        <w:t xml:space="preserve">Deployment of </w:t>
      </w:r>
      <w:r w:rsidR="00EF5D03">
        <w:rPr>
          <w:rFonts w:ascii="Gill Sans MT" w:hAnsi="Gill Sans MT" w:cs="Arial"/>
          <w:sz w:val="24"/>
          <w:szCs w:val="24"/>
        </w:rPr>
        <w:t>Flexible Safety Barrier (</w:t>
      </w:r>
      <w:r w:rsidRPr="008E71A6">
        <w:rPr>
          <w:rFonts w:ascii="Gill Sans MT" w:hAnsi="Gill Sans MT" w:cs="Arial"/>
          <w:sz w:val="24"/>
          <w:szCs w:val="24"/>
        </w:rPr>
        <w:t>FSB</w:t>
      </w:r>
      <w:r w:rsidR="00EF5D03">
        <w:rPr>
          <w:rFonts w:ascii="Gill Sans MT" w:hAnsi="Gill Sans MT" w:cs="Arial"/>
          <w:sz w:val="24"/>
          <w:szCs w:val="24"/>
        </w:rPr>
        <w:t>)</w:t>
      </w:r>
      <w:r w:rsidRPr="008E71A6">
        <w:rPr>
          <w:rFonts w:ascii="Gill Sans MT" w:hAnsi="Gill Sans MT" w:cs="Arial"/>
          <w:sz w:val="24"/>
          <w:szCs w:val="24"/>
        </w:rPr>
        <w:t xml:space="preserve"> is a key element in the strategy to improve traffic safety for two primary reasons:</w:t>
      </w:r>
    </w:p>
    <w:p w:rsidR="006928AB" w:rsidRPr="008E71A6" w:rsidRDefault="006928AB" w:rsidP="006928AB">
      <w:pPr>
        <w:pStyle w:val="ListParagraph"/>
        <w:numPr>
          <w:ilvl w:val="0"/>
          <w:numId w:val="17"/>
        </w:numPr>
        <w:spacing w:before="0" w:line="276" w:lineRule="auto"/>
        <w:rPr>
          <w:rFonts w:ascii="Gill Sans MT" w:hAnsi="Gill Sans MT" w:cs="Arial"/>
          <w:sz w:val="24"/>
          <w:szCs w:val="24"/>
        </w:rPr>
      </w:pPr>
      <w:r w:rsidRPr="008E71A6">
        <w:rPr>
          <w:rFonts w:ascii="Gill Sans MT" w:hAnsi="Gill Sans MT" w:cs="Arial"/>
          <w:sz w:val="24"/>
          <w:szCs w:val="24"/>
        </w:rPr>
        <w:t>FSB within a centre of the road median is highly effective in reducing head on crashes</w:t>
      </w:r>
      <w:r w:rsidR="00E01787">
        <w:rPr>
          <w:rFonts w:ascii="Gill Sans MT" w:hAnsi="Gill Sans MT" w:cs="Arial"/>
          <w:sz w:val="24"/>
          <w:szCs w:val="24"/>
        </w:rPr>
        <w:t xml:space="preserve"> subject to </w:t>
      </w:r>
      <w:r w:rsidRPr="008E71A6">
        <w:rPr>
          <w:rFonts w:ascii="Gill Sans MT" w:hAnsi="Gill Sans MT" w:cs="Arial"/>
          <w:sz w:val="24"/>
          <w:szCs w:val="24"/>
        </w:rPr>
        <w:t xml:space="preserve">how many median openings are allowed. </w:t>
      </w:r>
      <w:r w:rsidR="006721BA">
        <w:rPr>
          <w:rFonts w:ascii="Gill Sans MT" w:hAnsi="Gill Sans MT" w:cs="Arial"/>
          <w:sz w:val="24"/>
          <w:szCs w:val="24"/>
        </w:rPr>
        <w:t xml:space="preserve"> </w:t>
      </w:r>
      <w:r w:rsidRPr="008E71A6">
        <w:rPr>
          <w:rFonts w:ascii="Gill Sans MT" w:hAnsi="Gill Sans MT" w:cs="Arial"/>
          <w:sz w:val="24"/>
          <w:szCs w:val="24"/>
        </w:rPr>
        <w:t>The intent is to minimise median opening</w:t>
      </w:r>
      <w:r w:rsidR="008316C6">
        <w:rPr>
          <w:rFonts w:ascii="Gill Sans MT" w:hAnsi="Gill Sans MT" w:cs="Arial"/>
          <w:sz w:val="24"/>
          <w:szCs w:val="24"/>
        </w:rPr>
        <w:t>s</w:t>
      </w:r>
      <w:r w:rsidRPr="008E71A6">
        <w:rPr>
          <w:rFonts w:ascii="Gill Sans MT" w:hAnsi="Gill Sans MT" w:cs="Arial"/>
          <w:sz w:val="24"/>
          <w:szCs w:val="24"/>
        </w:rPr>
        <w:t xml:space="preserve"> as far as practical</w:t>
      </w:r>
      <w:r w:rsidR="00EF5D03">
        <w:rPr>
          <w:rFonts w:ascii="Gill Sans MT" w:hAnsi="Gill Sans MT" w:cs="Arial"/>
          <w:sz w:val="24"/>
          <w:szCs w:val="24"/>
        </w:rPr>
        <w:t>,</w:t>
      </w:r>
      <w:r w:rsidRPr="008E71A6">
        <w:rPr>
          <w:rFonts w:ascii="Gill Sans MT" w:hAnsi="Gill Sans MT" w:cs="Arial"/>
          <w:sz w:val="24"/>
          <w:szCs w:val="24"/>
        </w:rPr>
        <w:t xml:space="preserve"> recognising some loss of direct access for property owners and transport operators will result.</w:t>
      </w:r>
    </w:p>
    <w:p w:rsidR="006928AB" w:rsidRPr="008E71A6" w:rsidRDefault="006928AB" w:rsidP="006928AB">
      <w:pPr>
        <w:pStyle w:val="ListParagraph"/>
        <w:numPr>
          <w:ilvl w:val="0"/>
          <w:numId w:val="17"/>
        </w:numPr>
        <w:spacing w:before="0" w:line="276" w:lineRule="auto"/>
        <w:rPr>
          <w:rFonts w:ascii="Gill Sans MT" w:hAnsi="Gill Sans MT" w:cs="Arial"/>
          <w:sz w:val="24"/>
          <w:szCs w:val="24"/>
        </w:rPr>
      </w:pPr>
      <w:r w:rsidRPr="008E71A6">
        <w:rPr>
          <w:rFonts w:ascii="Gill Sans MT" w:hAnsi="Gill Sans MT" w:cs="Arial"/>
          <w:sz w:val="24"/>
          <w:szCs w:val="24"/>
        </w:rPr>
        <w:t>FSB placed 0.5m from sealed road shoulders is highly effective in reducing crashes that result from a vehicle leaving the road.</w:t>
      </w:r>
    </w:p>
    <w:p w:rsidR="006928AB" w:rsidRPr="008E71A6" w:rsidRDefault="006928AB" w:rsidP="006928AB">
      <w:pPr>
        <w:rPr>
          <w:rFonts w:ascii="Gill Sans MT" w:hAnsi="Gill Sans MT" w:cs="Arial"/>
          <w:sz w:val="24"/>
          <w:szCs w:val="24"/>
        </w:rPr>
      </w:pPr>
      <w:r w:rsidRPr="008E71A6">
        <w:rPr>
          <w:rFonts w:ascii="Gill Sans MT" w:hAnsi="Gill Sans MT" w:cs="Arial"/>
          <w:sz w:val="24"/>
          <w:szCs w:val="24"/>
        </w:rPr>
        <w:t>Application:</w:t>
      </w:r>
    </w:p>
    <w:p w:rsidR="006928AB" w:rsidRPr="008E71A6" w:rsidRDefault="006928AB" w:rsidP="006928AB">
      <w:pPr>
        <w:pStyle w:val="ListParagraph"/>
        <w:numPr>
          <w:ilvl w:val="0"/>
          <w:numId w:val="24"/>
        </w:numPr>
        <w:spacing w:before="0" w:line="276" w:lineRule="auto"/>
        <w:rPr>
          <w:rFonts w:ascii="Gill Sans MT" w:hAnsi="Gill Sans MT" w:cs="Arial"/>
          <w:sz w:val="24"/>
          <w:szCs w:val="24"/>
        </w:rPr>
      </w:pPr>
      <w:r w:rsidRPr="008E71A6">
        <w:rPr>
          <w:rFonts w:ascii="Gill Sans MT" w:hAnsi="Gill Sans MT" w:cs="Arial"/>
          <w:sz w:val="24"/>
          <w:szCs w:val="24"/>
        </w:rPr>
        <w:t>Wire rope safety barrier, category TL3, is an acceptable form of FSB.</w:t>
      </w:r>
    </w:p>
    <w:p w:rsidR="006928AB" w:rsidRPr="008E71A6" w:rsidRDefault="006928AB" w:rsidP="006928AB">
      <w:pPr>
        <w:pStyle w:val="ListParagraph"/>
        <w:numPr>
          <w:ilvl w:val="0"/>
          <w:numId w:val="24"/>
        </w:numPr>
        <w:spacing w:before="0" w:line="276" w:lineRule="auto"/>
        <w:rPr>
          <w:rFonts w:ascii="Gill Sans MT" w:hAnsi="Gill Sans MT" w:cs="Arial"/>
          <w:sz w:val="24"/>
          <w:szCs w:val="24"/>
        </w:rPr>
      </w:pPr>
      <w:r w:rsidRPr="008E71A6">
        <w:rPr>
          <w:rFonts w:ascii="Gill Sans MT" w:hAnsi="Gill Sans MT" w:cs="Arial"/>
          <w:sz w:val="24"/>
          <w:szCs w:val="24"/>
        </w:rPr>
        <w:t>FSB should be mounted centrally within the median on straights.</w:t>
      </w:r>
    </w:p>
    <w:p w:rsidR="006928AB" w:rsidRPr="001543F7" w:rsidRDefault="006928AB" w:rsidP="006928AB">
      <w:pPr>
        <w:pStyle w:val="ListParagraph"/>
        <w:numPr>
          <w:ilvl w:val="0"/>
          <w:numId w:val="24"/>
        </w:numPr>
        <w:spacing w:before="0" w:line="276" w:lineRule="auto"/>
        <w:rPr>
          <w:rFonts w:ascii="Gill Sans MT" w:hAnsi="Gill Sans MT" w:cs="Arial"/>
          <w:b/>
          <w:sz w:val="24"/>
          <w:szCs w:val="24"/>
        </w:rPr>
      </w:pPr>
      <w:r w:rsidRPr="008E71A6">
        <w:rPr>
          <w:rFonts w:ascii="Gill Sans MT" w:hAnsi="Gill Sans MT" w:cs="Arial"/>
          <w:sz w:val="24"/>
          <w:szCs w:val="24"/>
        </w:rPr>
        <w:t>On curves median widening</w:t>
      </w:r>
      <w:r w:rsidR="008316C6">
        <w:rPr>
          <w:rFonts w:ascii="Gill Sans MT" w:hAnsi="Gill Sans MT" w:cs="Arial"/>
          <w:sz w:val="24"/>
          <w:szCs w:val="24"/>
        </w:rPr>
        <w:t xml:space="preserve"> over the standard</w:t>
      </w:r>
      <w:r w:rsidRPr="008E71A6">
        <w:rPr>
          <w:rFonts w:ascii="Gill Sans MT" w:hAnsi="Gill Sans MT" w:cs="Arial"/>
          <w:sz w:val="24"/>
          <w:szCs w:val="24"/>
        </w:rPr>
        <w:t xml:space="preserve"> may be necessary</w:t>
      </w:r>
      <w:r w:rsidR="008316C6">
        <w:rPr>
          <w:rFonts w:ascii="Gill Sans MT" w:hAnsi="Gill Sans MT" w:cs="Arial"/>
          <w:sz w:val="24"/>
          <w:szCs w:val="24"/>
        </w:rPr>
        <w:t xml:space="preserve"> to offset the FSB to maintain SS</w:t>
      </w:r>
      <w:r w:rsidR="00103654">
        <w:rPr>
          <w:rFonts w:ascii="Gill Sans MT" w:hAnsi="Gill Sans MT" w:cs="Arial"/>
          <w:sz w:val="24"/>
          <w:szCs w:val="24"/>
        </w:rPr>
        <w:t>D</w:t>
      </w:r>
      <w:r w:rsidR="001543F7">
        <w:rPr>
          <w:rFonts w:ascii="Gill Sans MT" w:hAnsi="Gill Sans MT" w:cs="Arial"/>
          <w:sz w:val="24"/>
          <w:szCs w:val="24"/>
        </w:rPr>
        <w:t xml:space="preserve">. The </w:t>
      </w:r>
      <w:r w:rsidRPr="008E71A6">
        <w:rPr>
          <w:rFonts w:ascii="Gill Sans MT" w:hAnsi="Gill Sans MT" w:cs="Arial"/>
          <w:sz w:val="24"/>
          <w:szCs w:val="24"/>
        </w:rPr>
        <w:t>width between the FSB and edge line should be not be less than 1.0m.</w:t>
      </w:r>
    </w:p>
    <w:p w:rsidR="001543F7" w:rsidRPr="008E71A6" w:rsidRDefault="001543F7" w:rsidP="006928AB">
      <w:pPr>
        <w:pStyle w:val="ListParagraph"/>
        <w:numPr>
          <w:ilvl w:val="0"/>
          <w:numId w:val="24"/>
        </w:numPr>
        <w:spacing w:before="0" w:line="276" w:lineRule="auto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Verges</w:t>
      </w:r>
      <w:r w:rsidR="004932A1">
        <w:rPr>
          <w:rFonts w:ascii="Gill Sans MT" w:hAnsi="Gill Sans MT" w:cs="Arial"/>
          <w:sz w:val="24"/>
          <w:szCs w:val="24"/>
        </w:rPr>
        <w:t xml:space="preserve"> with </w:t>
      </w:r>
      <w:r>
        <w:rPr>
          <w:rFonts w:ascii="Gill Sans MT" w:hAnsi="Gill Sans MT" w:cs="Arial"/>
          <w:sz w:val="24"/>
          <w:szCs w:val="24"/>
        </w:rPr>
        <w:t xml:space="preserve">FSB are to be sealed </w:t>
      </w:r>
      <w:r w:rsidR="004D4565">
        <w:rPr>
          <w:rFonts w:ascii="Gill Sans MT" w:hAnsi="Gill Sans MT" w:cs="Arial"/>
          <w:sz w:val="24"/>
          <w:szCs w:val="24"/>
        </w:rPr>
        <w:t xml:space="preserve">to minimise </w:t>
      </w:r>
      <w:r>
        <w:rPr>
          <w:rFonts w:ascii="Gill Sans MT" w:hAnsi="Gill Sans MT" w:cs="Arial"/>
          <w:sz w:val="24"/>
          <w:szCs w:val="24"/>
        </w:rPr>
        <w:t>vegetation management</w:t>
      </w:r>
      <w:r w:rsidR="004D4565">
        <w:rPr>
          <w:rFonts w:ascii="Gill Sans MT" w:hAnsi="Gill Sans MT" w:cs="Arial"/>
          <w:sz w:val="24"/>
          <w:szCs w:val="24"/>
        </w:rPr>
        <w:t>.</w:t>
      </w:r>
    </w:p>
    <w:p w:rsidR="006928AB" w:rsidRPr="008E71A6" w:rsidRDefault="006928AB" w:rsidP="006928AB">
      <w:pPr>
        <w:pStyle w:val="ListParagraph"/>
        <w:numPr>
          <w:ilvl w:val="0"/>
          <w:numId w:val="24"/>
        </w:numPr>
        <w:spacing w:before="0" w:line="276" w:lineRule="auto"/>
        <w:rPr>
          <w:rFonts w:ascii="Gill Sans MT" w:hAnsi="Gill Sans MT" w:cs="Arial"/>
          <w:b/>
          <w:sz w:val="24"/>
          <w:szCs w:val="24"/>
        </w:rPr>
      </w:pPr>
      <w:r w:rsidRPr="008E71A6">
        <w:rPr>
          <w:rFonts w:ascii="Gill Sans MT" w:hAnsi="Gill Sans MT" w:cs="Arial"/>
          <w:bCs/>
          <w:iCs/>
          <w:sz w:val="24"/>
          <w:szCs w:val="24"/>
        </w:rPr>
        <w:t>Generally</w:t>
      </w:r>
      <w:r w:rsidR="006721BA">
        <w:rPr>
          <w:rFonts w:ascii="Gill Sans MT" w:hAnsi="Gill Sans MT" w:cs="Arial"/>
          <w:bCs/>
          <w:iCs/>
          <w:sz w:val="24"/>
          <w:szCs w:val="24"/>
        </w:rPr>
        <w:t>,</w:t>
      </w:r>
      <w:r w:rsidRPr="008E71A6">
        <w:rPr>
          <w:rFonts w:ascii="Gill Sans MT" w:hAnsi="Gill Sans MT" w:cs="Arial"/>
          <w:bCs/>
          <w:iCs/>
          <w:sz w:val="24"/>
          <w:szCs w:val="24"/>
        </w:rPr>
        <w:t xml:space="preserve"> do not provide </w:t>
      </w:r>
      <w:r w:rsidR="008316C6">
        <w:rPr>
          <w:rFonts w:ascii="Gill Sans MT" w:hAnsi="Gill Sans MT" w:cs="Arial"/>
          <w:bCs/>
          <w:iCs/>
          <w:sz w:val="24"/>
          <w:szCs w:val="24"/>
        </w:rPr>
        <w:t>FSB</w:t>
      </w:r>
      <w:r w:rsidRPr="008E71A6">
        <w:rPr>
          <w:rFonts w:ascii="Gill Sans MT" w:hAnsi="Gill Sans MT" w:cs="Arial"/>
          <w:bCs/>
          <w:iCs/>
          <w:sz w:val="24"/>
          <w:szCs w:val="24"/>
        </w:rPr>
        <w:t xml:space="preserve"> on outside edges</w:t>
      </w:r>
      <w:r w:rsidR="006721BA">
        <w:rPr>
          <w:rFonts w:ascii="Gill Sans MT" w:hAnsi="Gill Sans MT" w:cs="Arial"/>
          <w:bCs/>
          <w:iCs/>
          <w:sz w:val="24"/>
          <w:szCs w:val="24"/>
        </w:rPr>
        <w:t xml:space="preserve"> </w:t>
      </w:r>
      <w:r w:rsidRPr="008E71A6">
        <w:rPr>
          <w:rFonts w:ascii="Gill Sans MT" w:hAnsi="Gill Sans MT" w:cs="Arial"/>
          <w:bCs/>
          <w:iCs/>
          <w:sz w:val="24"/>
          <w:szCs w:val="24"/>
        </w:rPr>
        <w:t>of roads through cut</w:t>
      </w:r>
      <w:r w:rsidR="008316C6">
        <w:rPr>
          <w:rFonts w:ascii="Gill Sans MT" w:hAnsi="Gill Sans MT" w:cs="Arial"/>
          <w:bCs/>
          <w:iCs/>
          <w:sz w:val="24"/>
          <w:szCs w:val="24"/>
        </w:rPr>
        <w:t>s</w:t>
      </w:r>
      <w:r w:rsidRPr="008E71A6">
        <w:rPr>
          <w:rFonts w:ascii="Gill Sans MT" w:hAnsi="Gill Sans MT" w:cs="Arial"/>
          <w:bCs/>
          <w:iCs/>
          <w:sz w:val="24"/>
          <w:szCs w:val="24"/>
        </w:rPr>
        <w:t xml:space="preserve"> </w:t>
      </w:r>
      <w:r w:rsidR="008316C6">
        <w:rPr>
          <w:rFonts w:ascii="Gill Sans MT" w:hAnsi="Gill Sans MT" w:cs="Arial"/>
          <w:bCs/>
          <w:iCs/>
          <w:sz w:val="24"/>
          <w:szCs w:val="24"/>
        </w:rPr>
        <w:t>that</w:t>
      </w:r>
      <w:r w:rsidR="0058651A">
        <w:rPr>
          <w:rFonts w:ascii="Gill Sans MT" w:hAnsi="Gill Sans MT" w:cs="Arial"/>
          <w:bCs/>
          <w:iCs/>
          <w:sz w:val="24"/>
          <w:szCs w:val="24"/>
        </w:rPr>
        <w:t xml:space="preserve"> are in the clear zone, </w:t>
      </w:r>
      <w:r w:rsidRPr="008E71A6">
        <w:rPr>
          <w:rFonts w:ascii="Gill Sans MT" w:hAnsi="Gill Sans MT" w:cs="Arial"/>
          <w:bCs/>
          <w:iCs/>
          <w:sz w:val="24"/>
          <w:szCs w:val="24"/>
        </w:rPr>
        <w:t>unless the cut is a hazard itself</w:t>
      </w:r>
      <w:r w:rsidR="008316C6">
        <w:rPr>
          <w:rFonts w:ascii="Gill Sans MT" w:hAnsi="Gill Sans MT" w:cs="Arial"/>
          <w:bCs/>
          <w:iCs/>
          <w:sz w:val="24"/>
          <w:szCs w:val="24"/>
        </w:rPr>
        <w:t>.  In these</w:t>
      </w:r>
      <w:r w:rsidR="0058651A">
        <w:rPr>
          <w:rFonts w:ascii="Gill Sans MT" w:hAnsi="Gill Sans MT" w:cs="Arial"/>
          <w:bCs/>
          <w:iCs/>
          <w:sz w:val="24"/>
          <w:szCs w:val="24"/>
        </w:rPr>
        <w:t xml:space="preserve"> </w:t>
      </w:r>
      <w:r w:rsidRPr="008E71A6">
        <w:rPr>
          <w:rFonts w:ascii="Gill Sans MT" w:hAnsi="Gill Sans MT" w:cs="Arial"/>
          <w:bCs/>
          <w:iCs/>
          <w:sz w:val="24"/>
          <w:szCs w:val="24"/>
        </w:rPr>
        <w:t>case</w:t>
      </w:r>
      <w:r w:rsidR="008316C6">
        <w:rPr>
          <w:rFonts w:ascii="Gill Sans MT" w:hAnsi="Gill Sans MT" w:cs="Arial"/>
          <w:bCs/>
          <w:iCs/>
          <w:sz w:val="24"/>
          <w:szCs w:val="24"/>
        </w:rPr>
        <w:t>s</w:t>
      </w:r>
      <w:r w:rsidRPr="008E71A6">
        <w:rPr>
          <w:rFonts w:ascii="Gill Sans MT" w:hAnsi="Gill Sans MT" w:cs="Arial"/>
          <w:bCs/>
          <w:iCs/>
          <w:sz w:val="24"/>
          <w:szCs w:val="24"/>
        </w:rPr>
        <w:t xml:space="preserve"> the situation should be assessed on a case by case basis. </w:t>
      </w:r>
    </w:p>
    <w:p w:rsidR="006928AB" w:rsidRPr="0088605A" w:rsidRDefault="006928AB" w:rsidP="006928AB">
      <w:pPr>
        <w:pStyle w:val="ListParagraph"/>
        <w:rPr>
          <w:rFonts w:ascii="Gill Sans MT" w:hAnsi="Gill Sans MT" w:cs="Arial"/>
          <w:b/>
          <w:sz w:val="28"/>
          <w:szCs w:val="28"/>
        </w:rPr>
      </w:pPr>
    </w:p>
    <w:p w:rsidR="0088605A" w:rsidRPr="000043F7" w:rsidRDefault="0088605A" w:rsidP="000043F7">
      <w:pPr>
        <w:pStyle w:val="Heading1"/>
        <w:numPr>
          <w:ilvl w:val="0"/>
          <w:numId w:val="27"/>
        </w:numPr>
        <w:rPr>
          <w:rFonts w:ascii="Gill Sans MT" w:hAnsi="Gill Sans MT"/>
        </w:rPr>
      </w:pPr>
      <w:bookmarkStart w:id="11" w:name="_Toc436921402"/>
      <w:r w:rsidRPr="000043F7">
        <w:rPr>
          <w:rFonts w:ascii="Gill Sans MT" w:hAnsi="Gill Sans MT"/>
        </w:rPr>
        <w:t>Provision for Overtaking</w:t>
      </w:r>
      <w:bookmarkEnd w:id="11"/>
      <w:r w:rsidRPr="000043F7">
        <w:rPr>
          <w:rFonts w:ascii="Gill Sans MT" w:hAnsi="Gill Sans MT"/>
        </w:rPr>
        <w:t xml:space="preserve"> </w:t>
      </w:r>
    </w:p>
    <w:p w:rsidR="0088605A" w:rsidRPr="008E71A6" w:rsidRDefault="0088605A" w:rsidP="0088605A">
      <w:pPr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>Where FSB is provided in the road median, provision of overtaking lanes is required to maintain highway capacity.</w:t>
      </w:r>
    </w:p>
    <w:p w:rsidR="0088605A" w:rsidRPr="008E71A6" w:rsidRDefault="0088605A" w:rsidP="0088605A">
      <w:pPr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 xml:space="preserve">The intention is to alternate positioning of 2+1, 1+1 and 1+2 treatments along the </w:t>
      </w:r>
      <w:r w:rsidR="008316C6">
        <w:rPr>
          <w:rFonts w:ascii="Gill Sans MT" w:hAnsi="Gill Sans MT" w:cs="Arial"/>
          <w:sz w:val="24"/>
        </w:rPr>
        <w:t>route</w:t>
      </w:r>
      <w:r w:rsidRPr="008E71A6">
        <w:rPr>
          <w:rFonts w:ascii="Gill Sans MT" w:hAnsi="Gill Sans MT" w:cs="Arial"/>
          <w:sz w:val="24"/>
        </w:rPr>
        <w:t xml:space="preserve"> as regularly as possible to provide equally for each direction. </w:t>
      </w:r>
      <w:r w:rsidR="0058651A">
        <w:rPr>
          <w:rFonts w:ascii="Gill Sans MT" w:hAnsi="Gill Sans MT" w:cs="Arial"/>
          <w:sz w:val="24"/>
        </w:rPr>
        <w:t xml:space="preserve"> </w:t>
      </w:r>
      <w:r w:rsidRPr="008E71A6">
        <w:rPr>
          <w:rFonts w:ascii="Gill Sans MT" w:hAnsi="Gill Sans MT" w:cs="Arial"/>
          <w:sz w:val="24"/>
        </w:rPr>
        <w:t>It is anticipated that this will result in:</w:t>
      </w:r>
    </w:p>
    <w:p w:rsidR="0088605A" w:rsidRPr="008E71A6" w:rsidRDefault="0088605A" w:rsidP="0088605A">
      <w:pPr>
        <w:pStyle w:val="ListParagraph"/>
        <w:numPr>
          <w:ilvl w:val="0"/>
          <w:numId w:val="15"/>
        </w:numPr>
        <w:spacing w:before="0" w:line="276" w:lineRule="auto"/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 xml:space="preserve">1+1 being used between 2+1 and 1+2 </w:t>
      </w:r>
      <w:r w:rsidR="008316C6">
        <w:rPr>
          <w:rFonts w:ascii="Gill Sans MT" w:hAnsi="Gill Sans MT" w:cs="Arial"/>
          <w:sz w:val="24"/>
        </w:rPr>
        <w:t xml:space="preserve">lengths </w:t>
      </w:r>
      <w:r w:rsidRPr="008E71A6">
        <w:rPr>
          <w:rFonts w:ascii="Gill Sans MT" w:hAnsi="Gill Sans MT" w:cs="Arial"/>
          <w:sz w:val="24"/>
        </w:rPr>
        <w:t>to provide for intersections, median openings with</w:t>
      </w:r>
      <w:r w:rsidR="0058651A">
        <w:rPr>
          <w:rFonts w:ascii="Gill Sans MT" w:hAnsi="Gill Sans MT" w:cs="Arial"/>
          <w:sz w:val="24"/>
        </w:rPr>
        <w:t xml:space="preserve"> </w:t>
      </w:r>
      <w:r w:rsidRPr="008E71A6">
        <w:rPr>
          <w:rFonts w:ascii="Gill Sans MT" w:hAnsi="Gill Sans MT" w:cs="Arial"/>
          <w:sz w:val="24"/>
        </w:rPr>
        <w:t>width for turn lanes, property accesses and U turns.</w:t>
      </w:r>
    </w:p>
    <w:p w:rsidR="0088605A" w:rsidRPr="008E71A6" w:rsidRDefault="00446C88" w:rsidP="0088605A">
      <w:pPr>
        <w:pStyle w:val="ListParagraph"/>
        <w:numPr>
          <w:ilvl w:val="0"/>
          <w:numId w:val="15"/>
        </w:numPr>
        <w:spacing w:before="0" w:line="276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P</w:t>
      </w:r>
      <w:r w:rsidR="0088605A" w:rsidRPr="008E71A6">
        <w:rPr>
          <w:rFonts w:ascii="Gill Sans MT" w:hAnsi="Gill Sans MT" w:cs="Arial"/>
          <w:sz w:val="24"/>
        </w:rPr>
        <w:t>rovision of a general minimum overtaking lane length of 1.5</w:t>
      </w:r>
      <w:r w:rsidR="0058651A">
        <w:rPr>
          <w:rFonts w:ascii="Gill Sans MT" w:hAnsi="Gill Sans MT" w:cs="Arial"/>
          <w:sz w:val="24"/>
        </w:rPr>
        <w:t xml:space="preserve"> k</w:t>
      </w:r>
      <w:r w:rsidR="002F6F90">
        <w:rPr>
          <w:rFonts w:ascii="Gill Sans MT" w:hAnsi="Gill Sans MT" w:cs="Arial"/>
          <w:sz w:val="24"/>
        </w:rPr>
        <w:t>m</w:t>
      </w:r>
      <w:r>
        <w:rPr>
          <w:rFonts w:ascii="Gill Sans MT" w:hAnsi="Gill Sans MT" w:cs="Arial"/>
          <w:sz w:val="24"/>
        </w:rPr>
        <w:t>.</w:t>
      </w:r>
    </w:p>
    <w:p w:rsidR="008316C6" w:rsidRPr="008316C6" w:rsidRDefault="008316C6" w:rsidP="008316C6">
      <w:pPr>
        <w:pStyle w:val="ListParagraph"/>
        <w:numPr>
          <w:ilvl w:val="0"/>
          <w:numId w:val="15"/>
        </w:numPr>
        <w:spacing w:before="0" w:line="276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 w:cs="Arial"/>
          <w:sz w:val="24"/>
        </w:rPr>
        <w:t>Merge tapers are to be designed for the posted speed limit as per</w:t>
      </w:r>
      <w:r w:rsidR="00E01787">
        <w:rPr>
          <w:rFonts w:ascii="Gill Sans MT" w:hAnsi="Gill Sans MT" w:cs="Arial"/>
          <w:sz w:val="24"/>
        </w:rPr>
        <w:t xml:space="preserve"> Austroads Guide to Road Design Part 3.0 – Overtaking Lanes with a</w:t>
      </w:r>
      <w:r>
        <w:rPr>
          <w:rFonts w:ascii="Gill Sans MT" w:hAnsi="Gill Sans MT" w:cs="Arial"/>
          <w:sz w:val="24"/>
        </w:rPr>
        <w:t xml:space="preserve">dditional shoulder width to be provided in the merge taper </w:t>
      </w:r>
      <w:r w:rsidR="00E01787">
        <w:rPr>
          <w:rFonts w:ascii="Gill Sans MT" w:hAnsi="Gill Sans MT" w:cs="Arial"/>
          <w:sz w:val="24"/>
        </w:rPr>
        <w:t>a</w:t>
      </w:r>
      <w:r>
        <w:rPr>
          <w:rFonts w:ascii="Gill Sans MT" w:hAnsi="Gill Sans MT" w:cs="Arial"/>
          <w:sz w:val="24"/>
        </w:rPr>
        <w:t>s per fig</w:t>
      </w:r>
      <w:r w:rsidR="00E01787">
        <w:rPr>
          <w:rFonts w:ascii="Gill Sans MT" w:hAnsi="Gill Sans MT" w:cs="Arial"/>
          <w:sz w:val="24"/>
        </w:rPr>
        <w:t xml:space="preserve">ure </w:t>
      </w:r>
      <w:r>
        <w:rPr>
          <w:rFonts w:ascii="Gill Sans MT" w:hAnsi="Gill Sans MT" w:cs="Arial"/>
          <w:sz w:val="24"/>
        </w:rPr>
        <w:t>9.2</w:t>
      </w:r>
      <w:r w:rsidR="00E01787">
        <w:rPr>
          <w:rFonts w:ascii="Gill Sans MT" w:hAnsi="Gill Sans MT" w:cs="Arial"/>
          <w:sz w:val="24"/>
        </w:rPr>
        <w:t xml:space="preserve"> (2009) of this reference.</w:t>
      </w:r>
    </w:p>
    <w:p w:rsidR="0088605A" w:rsidRPr="008E71A6" w:rsidRDefault="0088605A" w:rsidP="0088605A">
      <w:pPr>
        <w:pStyle w:val="ListParagraph"/>
        <w:numPr>
          <w:ilvl w:val="0"/>
          <w:numId w:val="15"/>
        </w:numPr>
        <w:spacing w:before="0" w:line="276" w:lineRule="auto"/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 xml:space="preserve">2+2 treatments may be considered </w:t>
      </w:r>
      <w:r w:rsidR="008316C6">
        <w:rPr>
          <w:rFonts w:ascii="Gill Sans MT" w:hAnsi="Gill Sans MT" w:cs="Arial"/>
          <w:sz w:val="24"/>
        </w:rPr>
        <w:t>on climbing lanes or where overlaps are required.</w:t>
      </w:r>
    </w:p>
    <w:p w:rsidR="0088605A" w:rsidRPr="008316C6" w:rsidRDefault="00446C88" w:rsidP="0088605A">
      <w:pPr>
        <w:pStyle w:val="ListParagraph"/>
        <w:numPr>
          <w:ilvl w:val="0"/>
          <w:numId w:val="15"/>
        </w:numPr>
        <w:spacing w:before="0" w:line="276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 w:cs="Arial"/>
          <w:sz w:val="24"/>
        </w:rPr>
        <w:t xml:space="preserve">2+2 is recommended where </w:t>
      </w:r>
      <w:r w:rsidR="008316C6" w:rsidRPr="008316C6">
        <w:rPr>
          <w:rFonts w:ascii="Gill Sans MT" w:hAnsi="Gill Sans MT" w:cs="Arial"/>
          <w:sz w:val="24"/>
        </w:rPr>
        <w:t>the design traffic volume exceeds 15,000</w:t>
      </w:r>
      <w:r w:rsidR="00A2473D">
        <w:rPr>
          <w:rFonts w:ascii="Gill Sans MT" w:hAnsi="Gill Sans MT" w:cs="Arial"/>
          <w:sz w:val="24"/>
        </w:rPr>
        <w:t xml:space="preserve"> </w:t>
      </w:r>
      <w:r w:rsidR="008316C6" w:rsidRPr="008316C6">
        <w:rPr>
          <w:rFonts w:ascii="Gill Sans MT" w:hAnsi="Gill Sans MT" w:cs="Arial"/>
          <w:sz w:val="24"/>
        </w:rPr>
        <w:t>vpd</w:t>
      </w:r>
      <w:r>
        <w:rPr>
          <w:rFonts w:ascii="Gill Sans MT" w:hAnsi="Gill Sans MT" w:cs="Arial"/>
          <w:sz w:val="24"/>
        </w:rPr>
        <w:t>.</w:t>
      </w:r>
    </w:p>
    <w:p w:rsidR="0088605A" w:rsidRPr="000043F7" w:rsidRDefault="0088605A" w:rsidP="000043F7">
      <w:pPr>
        <w:pStyle w:val="Heading1"/>
        <w:numPr>
          <w:ilvl w:val="0"/>
          <w:numId w:val="27"/>
        </w:numPr>
        <w:rPr>
          <w:rFonts w:ascii="Gill Sans MT" w:hAnsi="Gill Sans MT"/>
        </w:rPr>
      </w:pPr>
      <w:bookmarkStart w:id="12" w:name="_Toc436921403"/>
      <w:r w:rsidRPr="000043F7">
        <w:rPr>
          <w:rFonts w:ascii="Gill Sans MT" w:hAnsi="Gill Sans MT"/>
        </w:rPr>
        <w:lastRenderedPageBreak/>
        <w:t>Median openings and provisions for Access</w:t>
      </w:r>
      <w:bookmarkEnd w:id="12"/>
    </w:p>
    <w:p w:rsidR="00C61015" w:rsidRPr="00C61015" w:rsidRDefault="00C61015" w:rsidP="00C61015">
      <w:pPr>
        <w:rPr>
          <w:rFonts w:ascii="Gill Sans MT" w:hAnsi="Gill Sans MT"/>
          <w:iCs/>
          <w:sz w:val="24"/>
          <w:szCs w:val="24"/>
        </w:rPr>
      </w:pPr>
      <w:r w:rsidRPr="00C61015">
        <w:rPr>
          <w:rFonts w:ascii="Gill Sans MT" w:hAnsi="Gill Sans MT"/>
          <w:iCs/>
          <w:sz w:val="24"/>
          <w:szCs w:val="24"/>
        </w:rPr>
        <w:t>The objective is to provide median breaks at approximat</w:t>
      </w:r>
      <w:r w:rsidR="0058651A">
        <w:rPr>
          <w:rFonts w:ascii="Gill Sans MT" w:hAnsi="Gill Sans MT"/>
          <w:iCs/>
          <w:sz w:val="24"/>
          <w:szCs w:val="24"/>
        </w:rPr>
        <w:t xml:space="preserve">ely three kilometre intervals.  </w:t>
      </w:r>
      <w:r w:rsidRPr="00C61015">
        <w:rPr>
          <w:rFonts w:ascii="Gill Sans MT" w:hAnsi="Gill Sans MT"/>
          <w:iCs/>
          <w:sz w:val="24"/>
          <w:szCs w:val="24"/>
        </w:rPr>
        <w:t xml:space="preserve">This has been the position for all projects to date, and was negotiated with emergency services </w:t>
      </w:r>
      <w:r w:rsidR="001033E1">
        <w:rPr>
          <w:rFonts w:ascii="Gill Sans MT" w:hAnsi="Gill Sans MT"/>
          <w:iCs/>
          <w:sz w:val="24"/>
          <w:szCs w:val="24"/>
        </w:rPr>
        <w:t>since 2010</w:t>
      </w:r>
      <w:r w:rsidRPr="00C61015">
        <w:rPr>
          <w:rFonts w:ascii="Gill Sans MT" w:hAnsi="Gill Sans MT"/>
          <w:iCs/>
          <w:sz w:val="24"/>
          <w:szCs w:val="24"/>
        </w:rPr>
        <w:t>.</w:t>
      </w:r>
      <w:r w:rsidR="0058651A">
        <w:rPr>
          <w:rFonts w:ascii="Gill Sans MT" w:hAnsi="Gill Sans MT"/>
          <w:iCs/>
          <w:sz w:val="24"/>
          <w:szCs w:val="24"/>
        </w:rPr>
        <w:t xml:space="preserve"> </w:t>
      </w:r>
      <w:r w:rsidRPr="00C61015">
        <w:rPr>
          <w:rFonts w:ascii="Gill Sans MT" w:hAnsi="Gill Sans MT"/>
          <w:iCs/>
          <w:sz w:val="24"/>
          <w:szCs w:val="24"/>
        </w:rPr>
        <w:t xml:space="preserve"> Application will depend on the circumstances and some flexibility may be necessary to provide access to</w:t>
      </w:r>
      <w:r w:rsidR="0058651A">
        <w:rPr>
          <w:rFonts w:ascii="Gill Sans MT" w:hAnsi="Gill Sans MT"/>
          <w:iCs/>
          <w:sz w:val="24"/>
          <w:szCs w:val="24"/>
        </w:rPr>
        <w:t xml:space="preserve"> properties in some instances.</w:t>
      </w:r>
    </w:p>
    <w:p w:rsidR="00C61015" w:rsidRPr="00C61015" w:rsidRDefault="00C61015" w:rsidP="00C61015">
      <w:pPr>
        <w:rPr>
          <w:rFonts w:ascii="Gill Sans MT" w:hAnsi="Gill Sans MT"/>
          <w:iCs/>
          <w:sz w:val="24"/>
          <w:szCs w:val="24"/>
        </w:rPr>
      </w:pPr>
      <w:r w:rsidRPr="00C61015">
        <w:rPr>
          <w:rFonts w:ascii="Gill Sans MT" w:hAnsi="Gill Sans MT"/>
          <w:iCs/>
          <w:sz w:val="24"/>
          <w:szCs w:val="24"/>
        </w:rPr>
        <w:t xml:space="preserve">Coinciding median breaks with high volume accesses </w:t>
      </w:r>
      <w:r w:rsidR="0058651A">
        <w:rPr>
          <w:rFonts w:ascii="Gill Sans MT" w:hAnsi="Gill Sans MT"/>
          <w:iCs/>
          <w:sz w:val="24"/>
          <w:szCs w:val="24"/>
        </w:rPr>
        <w:t>and side roads is recommended.</w:t>
      </w:r>
    </w:p>
    <w:p w:rsidR="00C61015" w:rsidRPr="00C61015" w:rsidRDefault="00C61015" w:rsidP="00C61015">
      <w:pPr>
        <w:rPr>
          <w:rFonts w:ascii="Gill Sans MT" w:hAnsi="Gill Sans MT"/>
          <w:iCs/>
          <w:sz w:val="24"/>
          <w:szCs w:val="24"/>
        </w:rPr>
      </w:pPr>
    </w:p>
    <w:p w:rsidR="00C61015" w:rsidRPr="00C61015" w:rsidRDefault="00C61015" w:rsidP="00C61015">
      <w:pPr>
        <w:rPr>
          <w:rFonts w:ascii="Gill Sans MT" w:hAnsi="Gill Sans MT"/>
          <w:b/>
          <w:bCs/>
          <w:iCs/>
          <w:sz w:val="24"/>
          <w:szCs w:val="24"/>
        </w:rPr>
      </w:pPr>
      <w:r w:rsidRPr="00C61015">
        <w:rPr>
          <w:rFonts w:ascii="Gill Sans MT" w:hAnsi="Gill Sans MT"/>
          <w:b/>
          <w:bCs/>
          <w:iCs/>
          <w:sz w:val="24"/>
          <w:szCs w:val="24"/>
        </w:rPr>
        <w:t xml:space="preserve">6.1 Intervals between median openings </w:t>
      </w:r>
    </w:p>
    <w:p w:rsidR="00C61015" w:rsidRPr="00C61015" w:rsidRDefault="00C61015" w:rsidP="00C61015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 w:rsidRPr="00C61015">
        <w:rPr>
          <w:rFonts w:ascii="Gill Sans MT" w:hAnsi="Gill Sans MT"/>
          <w:iCs/>
          <w:sz w:val="24"/>
          <w:szCs w:val="24"/>
        </w:rPr>
        <w:t xml:space="preserve">Provide </w:t>
      </w:r>
      <w:r w:rsidRPr="00C61015">
        <w:rPr>
          <w:rFonts w:ascii="Gill Sans MT" w:hAnsi="Gill Sans MT"/>
          <w:bCs/>
          <w:iCs/>
          <w:sz w:val="24"/>
          <w:szCs w:val="24"/>
        </w:rPr>
        <w:t>formal</w:t>
      </w:r>
      <w:r w:rsidRPr="00C61015">
        <w:rPr>
          <w:rFonts w:ascii="Gill Sans MT" w:hAnsi="Gill Sans MT"/>
          <w:iCs/>
          <w:sz w:val="24"/>
          <w:szCs w:val="24"/>
        </w:rPr>
        <w:t xml:space="preserve"> openings at ~ 3 to 4 k</w:t>
      </w:r>
      <w:r w:rsidR="002F6F90">
        <w:rPr>
          <w:rFonts w:ascii="Gill Sans MT" w:hAnsi="Gill Sans MT"/>
          <w:iCs/>
          <w:sz w:val="24"/>
          <w:szCs w:val="24"/>
        </w:rPr>
        <w:t>m</w:t>
      </w:r>
      <w:r w:rsidRPr="00C61015">
        <w:rPr>
          <w:rFonts w:ascii="Gill Sans MT" w:hAnsi="Gill Sans MT"/>
          <w:iCs/>
          <w:sz w:val="24"/>
          <w:szCs w:val="24"/>
        </w:rPr>
        <w:t xml:space="preserve"> intervals.</w:t>
      </w:r>
      <w:r w:rsidR="0058651A">
        <w:rPr>
          <w:rFonts w:ascii="Gill Sans MT" w:hAnsi="Gill Sans MT"/>
          <w:iCs/>
          <w:sz w:val="24"/>
          <w:szCs w:val="24"/>
        </w:rPr>
        <w:t xml:space="preserve"> </w:t>
      </w:r>
      <w:r w:rsidRPr="00C61015">
        <w:rPr>
          <w:rFonts w:ascii="Gill Sans MT" w:hAnsi="Gill Sans MT"/>
          <w:iCs/>
          <w:sz w:val="24"/>
          <w:szCs w:val="24"/>
        </w:rPr>
        <w:t xml:space="preserve"> This spacing works well for contraflow to allow for</w:t>
      </w:r>
      <w:r w:rsidR="0058651A">
        <w:rPr>
          <w:rFonts w:ascii="Gill Sans MT" w:hAnsi="Gill Sans MT"/>
          <w:iCs/>
          <w:sz w:val="24"/>
          <w:szCs w:val="24"/>
        </w:rPr>
        <w:t xml:space="preserve"> </w:t>
      </w:r>
      <w:r w:rsidRPr="00C61015">
        <w:rPr>
          <w:rFonts w:ascii="Gill Sans MT" w:hAnsi="Gill Sans MT"/>
          <w:iCs/>
          <w:sz w:val="24"/>
          <w:szCs w:val="24"/>
        </w:rPr>
        <w:t>road maintenance activities like</w:t>
      </w:r>
      <w:r w:rsidR="0058651A">
        <w:rPr>
          <w:rFonts w:ascii="Gill Sans MT" w:hAnsi="Gill Sans MT"/>
          <w:iCs/>
          <w:sz w:val="24"/>
          <w:szCs w:val="24"/>
        </w:rPr>
        <w:t xml:space="preserve"> </w:t>
      </w:r>
      <w:r w:rsidRPr="00C61015">
        <w:rPr>
          <w:rFonts w:ascii="Gill Sans MT" w:hAnsi="Gill Sans MT"/>
          <w:iCs/>
          <w:sz w:val="24"/>
          <w:szCs w:val="24"/>
        </w:rPr>
        <w:t>resealing, crash site management, emergency services and minimises impact on property accesses.</w:t>
      </w:r>
      <w:r w:rsidR="0058651A">
        <w:rPr>
          <w:rFonts w:ascii="Gill Sans MT" w:hAnsi="Gill Sans MT"/>
          <w:iCs/>
          <w:sz w:val="24"/>
          <w:szCs w:val="24"/>
        </w:rPr>
        <w:t xml:space="preserve"> </w:t>
      </w:r>
      <w:r w:rsidRPr="00C61015">
        <w:rPr>
          <w:rFonts w:ascii="Gill Sans MT" w:hAnsi="Gill Sans MT"/>
          <w:iCs/>
          <w:sz w:val="24"/>
          <w:szCs w:val="24"/>
        </w:rPr>
        <w:t xml:space="preserve"> The openings may or may not coincide with property accesses, if they do, there is potential for right turns into a property access to be permitted.</w:t>
      </w:r>
      <w:r w:rsidR="0058651A">
        <w:rPr>
          <w:rFonts w:ascii="Gill Sans MT" w:hAnsi="Gill Sans MT"/>
          <w:iCs/>
          <w:sz w:val="24"/>
          <w:szCs w:val="24"/>
        </w:rPr>
        <w:t xml:space="preserve"> </w:t>
      </w:r>
      <w:r w:rsidRPr="00C61015">
        <w:rPr>
          <w:rFonts w:ascii="Gill Sans MT" w:hAnsi="Gill Sans MT"/>
          <w:iCs/>
          <w:sz w:val="24"/>
          <w:szCs w:val="24"/>
        </w:rPr>
        <w:t xml:space="preserve"> Design for vehicle nominated by property owner within reason.</w:t>
      </w:r>
    </w:p>
    <w:p w:rsidR="00C61015" w:rsidRPr="00C61015" w:rsidRDefault="00C61015" w:rsidP="00C61015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 w:rsidRPr="00C61015">
        <w:rPr>
          <w:rFonts w:ascii="Gill Sans MT" w:hAnsi="Gill Sans MT"/>
          <w:iCs/>
          <w:sz w:val="24"/>
          <w:szCs w:val="24"/>
        </w:rPr>
        <w:t>Provide U</w:t>
      </w:r>
      <w:r w:rsidR="002F6F90">
        <w:rPr>
          <w:rFonts w:ascii="Gill Sans MT" w:hAnsi="Gill Sans MT"/>
          <w:iCs/>
          <w:sz w:val="24"/>
          <w:szCs w:val="24"/>
        </w:rPr>
        <w:t>-</w:t>
      </w:r>
      <w:r w:rsidRPr="00C61015">
        <w:rPr>
          <w:rFonts w:ascii="Gill Sans MT" w:hAnsi="Gill Sans MT"/>
          <w:iCs/>
          <w:sz w:val="24"/>
          <w:szCs w:val="24"/>
        </w:rPr>
        <w:t xml:space="preserve">turn capacity for PBS L2A at major side road junctions </w:t>
      </w:r>
      <w:r w:rsidR="001033E1">
        <w:rPr>
          <w:rFonts w:ascii="Gill Sans MT" w:hAnsi="Gill Sans MT"/>
          <w:iCs/>
          <w:sz w:val="24"/>
          <w:szCs w:val="24"/>
        </w:rPr>
        <w:t xml:space="preserve">by introducing </w:t>
      </w:r>
      <w:r w:rsidRPr="00C61015">
        <w:rPr>
          <w:rFonts w:ascii="Gill Sans MT" w:hAnsi="Gill Sans MT"/>
          <w:iCs/>
          <w:sz w:val="24"/>
          <w:szCs w:val="24"/>
        </w:rPr>
        <w:t>G</w:t>
      </w:r>
      <w:r w:rsidR="002F6F90">
        <w:rPr>
          <w:rFonts w:ascii="Gill Sans MT" w:hAnsi="Gill Sans MT"/>
          <w:iCs/>
          <w:sz w:val="24"/>
          <w:szCs w:val="24"/>
        </w:rPr>
        <w:t>-</w:t>
      </w:r>
      <w:r w:rsidRPr="00C61015">
        <w:rPr>
          <w:rFonts w:ascii="Gill Sans MT" w:hAnsi="Gill Sans MT"/>
          <w:iCs/>
          <w:sz w:val="24"/>
          <w:szCs w:val="24"/>
        </w:rPr>
        <w:t>turns on the side roads.</w:t>
      </w:r>
    </w:p>
    <w:p w:rsidR="00C61015" w:rsidRPr="00C61015" w:rsidRDefault="00C61015" w:rsidP="00C61015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 w:rsidRPr="00C61015">
        <w:rPr>
          <w:rFonts w:ascii="Gill Sans MT" w:hAnsi="Gill Sans MT"/>
          <w:iCs/>
          <w:sz w:val="24"/>
          <w:szCs w:val="24"/>
        </w:rPr>
        <w:t>Provide two pairs of P</w:t>
      </w:r>
      <w:r w:rsidR="002F6F90">
        <w:rPr>
          <w:rFonts w:ascii="Gill Sans MT" w:hAnsi="Gill Sans MT"/>
          <w:iCs/>
          <w:sz w:val="24"/>
          <w:szCs w:val="24"/>
        </w:rPr>
        <w:t>-t</w:t>
      </w:r>
      <w:r w:rsidRPr="00C61015">
        <w:rPr>
          <w:rFonts w:ascii="Gill Sans MT" w:hAnsi="Gill Sans MT"/>
          <w:iCs/>
          <w:sz w:val="24"/>
          <w:szCs w:val="24"/>
        </w:rPr>
        <w:t>urns every 10-12 k</w:t>
      </w:r>
      <w:r w:rsidR="002F6F90">
        <w:rPr>
          <w:rFonts w:ascii="Gill Sans MT" w:hAnsi="Gill Sans MT"/>
          <w:iCs/>
          <w:sz w:val="24"/>
          <w:szCs w:val="24"/>
        </w:rPr>
        <w:t>m between side road junctions</w:t>
      </w:r>
      <w:r w:rsidRPr="00C61015">
        <w:rPr>
          <w:rFonts w:ascii="Gill Sans MT" w:hAnsi="Gill Sans MT"/>
          <w:iCs/>
          <w:sz w:val="24"/>
          <w:szCs w:val="24"/>
        </w:rPr>
        <w:t xml:space="preserve"> </w:t>
      </w:r>
      <w:r w:rsidR="002F6F90" w:rsidRPr="00C61015">
        <w:rPr>
          <w:rFonts w:ascii="Gill Sans MT" w:hAnsi="Gill Sans MT"/>
          <w:iCs/>
          <w:sz w:val="24"/>
          <w:szCs w:val="24"/>
        </w:rPr>
        <w:t>i.e.</w:t>
      </w:r>
      <w:r w:rsidRPr="00C61015">
        <w:rPr>
          <w:rFonts w:ascii="Gill Sans MT" w:hAnsi="Gill Sans MT"/>
          <w:iCs/>
          <w:sz w:val="24"/>
          <w:szCs w:val="24"/>
        </w:rPr>
        <w:t xml:space="preserve"> provide a pair of </w:t>
      </w:r>
      <w:r w:rsidR="00103654">
        <w:rPr>
          <w:rFonts w:ascii="Gill Sans MT" w:hAnsi="Gill Sans MT"/>
          <w:iCs/>
          <w:sz w:val="24"/>
          <w:szCs w:val="24"/>
        </w:rPr>
        <w:br/>
      </w:r>
      <w:r w:rsidRPr="00C61015">
        <w:rPr>
          <w:rFonts w:ascii="Gill Sans MT" w:hAnsi="Gill Sans MT"/>
          <w:iCs/>
          <w:sz w:val="24"/>
          <w:szCs w:val="24"/>
        </w:rPr>
        <w:t>P</w:t>
      </w:r>
      <w:r w:rsidR="002F6F90">
        <w:rPr>
          <w:rFonts w:ascii="Gill Sans MT" w:hAnsi="Gill Sans MT"/>
          <w:iCs/>
          <w:sz w:val="24"/>
          <w:szCs w:val="24"/>
        </w:rPr>
        <w:t xml:space="preserve">-turns at </w:t>
      </w:r>
      <w:r w:rsidRPr="00C61015">
        <w:rPr>
          <w:rFonts w:ascii="Gill Sans MT" w:hAnsi="Gill Sans MT"/>
          <w:iCs/>
          <w:sz w:val="24"/>
          <w:szCs w:val="24"/>
        </w:rPr>
        <w:t>3 to 4</w:t>
      </w:r>
      <w:r w:rsidR="002F6F90">
        <w:rPr>
          <w:rFonts w:ascii="Gill Sans MT" w:hAnsi="Gill Sans MT"/>
          <w:iCs/>
          <w:sz w:val="24"/>
          <w:szCs w:val="24"/>
        </w:rPr>
        <w:t xml:space="preserve"> km </w:t>
      </w:r>
      <w:r w:rsidRPr="00C61015">
        <w:rPr>
          <w:rFonts w:ascii="Gill Sans MT" w:hAnsi="Gill Sans MT"/>
          <w:iCs/>
          <w:sz w:val="24"/>
          <w:szCs w:val="24"/>
        </w:rPr>
        <w:t xml:space="preserve">intervals. </w:t>
      </w:r>
      <w:r w:rsidR="001033E1">
        <w:rPr>
          <w:rFonts w:ascii="Gill Sans MT" w:hAnsi="Gill Sans MT"/>
          <w:iCs/>
          <w:sz w:val="24"/>
          <w:szCs w:val="24"/>
        </w:rPr>
        <w:t xml:space="preserve"> See Appendix 6.1 and 6.2</w:t>
      </w:r>
      <w:r w:rsidRPr="00C61015">
        <w:rPr>
          <w:rFonts w:ascii="Gill Sans MT" w:hAnsi="Gill Sans MT"/>
          <w:iCs/>
          <w:sz w:val="24"/>
          <w:szCs w:val="24"/>
        </w:rPr>
        <w:t>.</w:t>
      </w:r>
    </w:p>
    <w:p w:rsidR="00C61015" w:rsidRPr="00C61015" w:rsidRDefault="00C61015" w:rsidP="00C61015">
      <w:pPr>
        <w:rPr>
          <w:rFonts w:ascii="Gill Sans MT" w:hAnsi="Gill Sans MT"/>
          <w:iCs/>
          <w:sz w:val="24"/>
          <w:szCs w:val="24"/>
        </w:rPr>
      </w:pPr>
    </w:p>
    <w:p w:rsidR="00C61015" w:rsidRPr="00C61015" w:rsidRDefault="00C61015" w:rsidP="00C61015">
      <w:pPr>
        <w:rPr>
          <w:rFonts w:ascii="Gill Sans MT" w:hAnsi="Gill Sans MT"/>
          <w:b/>
          <w:bCs/>
          <w:iCs/>
          <w:sz w:val="24"/>
          <w:szCs w:val="24"/>
        </w:rPr>
      </w:pPr>
      <w:r w:rsidRPr="00C61015">
        <w:rPr>
          <w:rFonts w:ascii="Gill Sans MT" w:hAnsi="Gill Sans MT"/>
          <w:b/>
          <w:bCs/>
          <w:iCs/>
          <w:sz w:val="24"/>
          <w:szCs w:val="24"/>
        </w:rPr>
        <w:t>6.2 Management of median openings</w:t>
      </w:r>
    </w:p>
    <w:p w:rsidR="00C61015" w:rsidRPr="00C61015" w:rsidRDefault="002F6F90" w:rsidP="00C61015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G-t</w:t>
      </w:r>
      <w:r w:rsidR="00C61015" w:rsidRPr="00C61015">
        <w:rPr>
          <w:rFonts w:ascii="Gill Sans MT" w:hAnsi="Gill Sans MT"/>
          <w:iCs/>
          <w:sz w:val="24"/>
          <w:szCs w:val="24"/>
        </w:rPr>
        <w:t>urns to cater for PBS L2A vehicles on side roads</w:t>
      </w:r>
      <w:r>
        <w:rPr>
          <w:rFonts w:ascii="Gill Sans MT" w:hAnsi="Gill Sans MT"/>
          <w:iCs/>
          <w:sz w:val="24"/>
          <w:szCs w:val="24"/>
        </w:rPr>
        <w:t>.</w:t>
      </w:r>
    </w:p>
    <w:p w:rsidR="00C61015" w:rsidRPr="00C61015" w:rsidRDefault="00C61015" w:rsidP="00C61015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 w:rsidRPr="00C61015">
        <w:rPr>
          <w:rFonts w:ascii="Gill Sans MT" w:hAnsi="Gill Sans MT"/>
          <w:iCs/>
          <w:sz w:val="24"/>
          <w:szCs w:val="24"/>
        </w:rPr>
        <w:t>P</w:t>
      </w:r>
      <w:r w:rsidR="002F6F90">
        <w:rPr>
          <w:rFonts w:ascii="Gill Sans MT" w:hAnsi="Gill Sans MT"/>
          <w:iCs/>
          <w:sz w:val="24"/>
          <w:szCs w:val="24"/>
        </w:rPr>
        <w:t>-t</w:t>
      </w:r>
      <w:r w:rsidRPr="00C61015">
        <w:rPr>
          <w:rFonts w:ascii="Gill Sans MT" w:hAnsi="Gill Sans MT"/>
          <w:iCs/>
          <w:sz w:val="24"/>
          <w:szCs w:val="24"/>
        </w:rPr>
        <w:t>urns</w:t>
      </w:r>
      <w:r w:rsidR="001033E1">
        <w:rPr>
          <w:rFonts w:ascii="Gill Sans MT" w:hAnsi="Gill Sans MT"/>
          <w:iCs/>
          <w:sz w:val="24"/>
          <w:szCs w:val="24"/>
        </w:rPr>
        <w:t xml:space="preserve"> </w:t>
      </w:r>
      <w:r w:rsidRPr="00C61015">
        <w:rPr>
          <w:rFonts w:ascii="Gill Sans MT" w:hAnsi="Gill Sans MT"/>
          <w:iCs/>
          <w:sz w:val="24"/>
          <w:szCs w:val="24"/>
        </w:rPr>
        <w:t>to cater for PBS L2A vehicles on the highway</w:t>
      </w:r>
      <w:r w:rsidR="002F6F90">
        <w:rPr>
          <w:rFonts w:ascii="Gill Sans MT" w:hAnsi="Gill Sans MT"/>
          <w:iCs/>
          <w:sz w:val="24"/>
          <w:szCs w:val="24"/>
        </w:rPr>
        <w:t>.</w:t>
      </w:r>
    </w:p>
    <w:p w:rsidR="00C61015" w:rsidRPr="00C61015" w:rsidRDefault="002F6F90" w:rsidP="00C61015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Where there are T junctions, provide G-turns on the minor road </w:t>
      </w:r>
      <w:r w:rsidR="00C61015" w:rsidRPr="00C61015">
        <w:rPr>
          <w:rFonts w:ascii="Gill Sans MT" w:hAnsi="Gill Sans MT"/>
          <w:iCs/>
          <w:sz w:val="24"/>
          <w:szCs w:val="24"/>
        </w:rPr>
        <w:t>designed for PBS L2A vehicles at the most suitable/strategic junctions</w:t>
      </w:r>
      <w:r>
        <w:rPr>
          <w:rFonts w:ascii="Gill Sans MT" w:hAnsi="Gill Sans MT"/>
          <w:iCs/>
          <w:sz w:val="24"/>
          <w:szCs w:val="24"/>
        </w:rPr>
        <w:t>.</w:t>
      </w:r>
    </w:p>
    <w:p w:rsidR="00C61015" w:rsidRPr="00C61015" w:rsidRDefault="00C61015" w:rsidP="00C61015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 w:rsidRPr="00C61015">
        <w:rPr>
          <w:rFonts w:ascii="Gill Sans MT" w:hAnsi="Gill Sans MT"/>
          <w:iCs/>
          <w:sz w:val="24"/>
          <w:szCs w:val="24"/>
        </w:rPr>
        <w:t>P-turns for turning across 2 oncoming lane</w:t>
      </w:r>
      <w:r w:rsidR="001033E1">
        <w:rPr>
          <w:rFonts w:ascii="Gill Sans MT" w:hAnsi="Gill Sans MT"/>
          <w:iCs/>
          <w:sz w:val="24"/>
          <w:szCs w:val="24"/>
        </w:rPr>
        <w:t>s</w:t>
      </w:r>
      <w:r w:rsidRPr="00C61015">
        <w:rPr>
          <w:rFonts w:ascii="Gill Sans MT" w:hAnsi="Gill Sans MT"/>
          <w:iCs/>
          <w:sz w:val="24"/>
          <w:szCs w:val="24"/>
        </w:rPr>
        <w:t xml:space="preserve"> are acceptable</w:t>
      </w:r>
      <w:r w:rsidR="001033E1">
        <w:rPr>
          <w:rFonts w:ascii="Gill Sans MT" w:hAnsi="Gill Sans MT"/>
          <w:iCs/>
          <w:sz w:val="24"/>
          <w:szCs w:val="24"/>
        </w:rPr>
        <w:t xml:space="preserve"> subject to sight distance requirements.</w:t>
      </w:r>
    </w:p>
    <w:p w:rsidR="00C61015" w:rsidRPr="00C61015" w:rsidRDefault="00C61015" w:rsidP="00C61015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 w:rsidRPr="00C61015">
        <w:rPr>
          <w:rFonts w:ascii="Gill Sans MT" w:hAnsi="Gill Sans MT"/>
          <w:iCs/>
          <w:sz w:val="24"/>
          <w:szCs w:val="24"/>
        </w:rPr>
        <w:t>G-turn use on the highway should be minimised as much as possible</w:t>
      </w:r>
      <w:r w:rsidR="002F6F90">
        <w:rPr>
          <w:rFonts w:ascii="Gill Sans MT" w:hAnsi="Gill Sans MT"/>
          <w:iCs/>
          <w:sz w:val="24"/>
          <w:szCs w:val="24"/>
        </w:rPr>
        <w:t>,</w:t>
      </w:r>
      <w:r w:rsidRPr="00C61015">
        <w:rPr>
          <w:rFonts w:ascii="Gill Sans MT" w:hAnsi="Gill Sans MT"/>
          <w:iCs/>
          <w:sz w:val="24"/>
          <w:szCs w:val="24"/>
        </w:rPr>
        <w:t xml:space="preserve"> and if used</w:t>
      </w:r>
      <w:r w:rsidR="002F6F90">
        <w:rPr>
          <w:rFonts w:ascii="Gill Sans MT" w:hAnsi="Gill Sans MT"/>
          <w:iCs/>
          <w:sz w:val="24"/>
          <w:szCs w:val="24"/>
        </w:rPr>
        <w:t>,</w:t>
      </w:r>
      <w:r w:rsidRPr="00C61015">
        <w:rPr>
          <w:rFonts w:ascii="Gill Sans MT" w:hAnsi="Gill Sans MT"/>
          <w:iCs/>
          <w:sz w:val="24"/>
          <w:szCs w:val="24"/>
        </w:rPr>
        <w:t xml:space="preserve"> only on 1+1</w:t>
      </w:r>
      <w:r w:rsidR="002F6F90">
        <w:rPr>
          <w:rFonts w:ascii="Gill Sans MT" w:hAnsi="Gill Sans MT"/>
          <w:iCs/>
          <w:sz w:val="24"/>
          <w:szCs w:val="24"/>
        </w:rPr>
        <w:t> </w:t>
      </w:r>
      <w:r w:rsidRPr="00C61015">
        <w:rPr>
          <w:rFonts w:ascii="Gill Sans MT" w:hAnsi="Gill Sans MT"/>
          <w:iCs/>
          <w:sz w:val="24"/>
          <w:szCs w:val="24"/>
        </w:rPr>
        <w:t>sections of the highway.</w:t>
      </w:r>
    </w:p>
    <w:p w:rsidR="00C61015" w:rsidRPr="00C61015" w:rsidRDefault="00C61015" w:rsidP="00C61015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 w:rsidRPr="00C61015">
        <w:rPr>
          <w:rFonts w:ascii="Gill Sans MT" w:hAnsi="Gill Sans MT"/>
          <w:iCs/>
          <w:sz w:val="24"/>
          <w:szCs w:val="24"/>
        </w:rPr>
        <w:t>Where a median opening for property access is allowed within overtaking section, default position should be to facilitate right turn in</w:t>
      </w:r>
      <w:r w:rsidR="002F6F90">
        <w:rPr>
          <w:rFonts w:ascii="Gill Sans MT" w:hAnsi="Gill Sans MT"/>
          <w:iCs/>
          <w:sz w:val="24"/>
          <w:szCs w:val="24"/>
        </w:rPr>
        <w:t>,</w:t>
      </w:r>
      <w:r w:rsidRPr="00C61015">
        <w:rPr>
          <w:rFonts w:ascii="Gill Sans MT" w:hAnsi="Gill Sans MT"/>
          <w:iCs/>
          <w:sz w:val="24"/>
          <w:szCs w:val="24"/>
        </w:rPr>
        <w:t xml:space="preserve"> but prohibiting right turn out.</w:t>
      </w:r>
    </w:p>
    <w:p w:rsidR="00C61015" w:rsidRPr="00C61015" w:rsidRDefault="00C61015" w:rsidP="00C61015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 w:rsidRPr="00C61015">
        <w:rPr>
          <w:rFonts w:ascii="Gill Sans MT" w:hAnsi="Gill Sans MT"/>
          <w:iCs/>
          <w:sz w:val="24"/>
          <w:szCs w:val="24"/>
        </w:rPr>
        <w:t>Where d</w:t>
      </w:r>
      <w:r w:rsidR="002F6F90">
        <w:rPr>
          <w:rFonts w:ascii="Gill Sans MT" w:hAnsi="Gill Sans MT"/>
          <w:iCs/>
          <w:sz w:val="24"/>
          <w:szCs w:val="24"/>
        </w:rPr>
        <w:t xml:space="preserve">istance to next median opening </w:t>
      </w:r>
      <w:r w:rsidRPr="00C61015">
        <w:rPr>
          <w:rFonts w:ascii="Gill Sans MT" w:hAnsi="Gill Sans MT"/>
          <w:iCs/>
          <w:sz w:val="24"/>
          <w:szCs w:val="24"/>
        </w:rPr>
        <w:t>is &lt; 2</w:t>
      </w:r>
      <w:r w:rsidR="00CA547C">
        <w:rPr>
          <w:rFonts w:ascii="Gill Sans MT" w:hAnsi="Gill Sans MT"/>
          <w:iCs/>
          <w:sz w:val="24"/>
          <w:szCs w:val="24"/>
        </w:rPr>
        <w:t xml:space="preserve"> </w:t>
      </w:r>
      <w:r w:rsidRPr="00C61015">
        <w:rPr>
          <w:rFonts w:ascii="Gill Sans MT" w:hAnsi="Gill Sans MT"/>
          <w:iCs/>
          <w:sz w:val="24"/>
          <w:szCs w:val="24"/>
        </w:rPr>
        <w:t xml:space="preserve">km </w:t>
      </w:r>
      <w:r w:rsidR="00103654">
        <w:rPr>
          <w:rFonts w:ascii="Gill Sans MT" w:hAnsi="Gill Sans MT"/>
          <w:iCs/>
          <w:sz w:val="24"/>
          <w:szCs w:val="24"/>
        </w:rPr>
        <w:t xml:space="preserve">possibly </w:t>
      </w:r>
      <w:r w:rsidRPr="00C61015">
        <w:rPr>
          <w:rFonts w:ascii="Gill Sans MT" w:hAnsi="Gill Sans MT"/>
          <w:iCs/>
          <w:sz w:val="24"/>
          <w:szCs w:val="24"/>
        </w:rPr>
        <w:t>treat property accesses as left in left out only</w:t>
      </w:r>
      <w:r w:rsidR="00CA547C">
        <w:rPr>
          <w:rFonts w:ascii="Gill Sans MT" w:hAnsi="Gill Sans MT"/>
          <w:iCs/>
          <w:sz w:val="24"/>
          <w:szCs w:val="24"/>
        </w:rPr>
        <w:t>.</w:t>
      </w:r>
    </w:p>
    <w:p w:rsidR="00C61015" w:rsidRPr="00C61015" w:rsidRDefault="00CA547C" w:rsidP="00C61015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C</w:t>
      </w:r>
      <w:r w:rsidR="00C61015" w:rsidRPr="00C61015">
        <w:rPr>
          <w:rFonts w:ascii="Gill Sans MT" w:hAnsi="Gill Sans MT"/>
          <w:iCs/>
          <w:sz w:val="24"/>
          <w:szCs w:val="24"/>
        </w:rPr>
        <w:t>onsider service roads where there is a high access density</w:t>
      </w:r>
      <w:r>
        <w:rPr>
          <w:rFonts w:ascii="Gill Sans MT" w:hAnsi="Gill Sans MT"/>
          <w:iCs/>
          <w:sz w:val="24"/>
          <w:szCs w:val="24"/>
        </w:rPr>
        <w:t>.</w:t>
      </w:r>
    </w:p>
    <w:p w:rsidR="00C61015" w:rsidRPr="00C61015" w:rsidRDefault="00CA547C" w:rsidP="00C61015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C</w:t>
      </w:r>
      <w:r w:rsidR="00C61015" w:rsidRPr="00C61015">
        <w:rPr>
          <w:rFonts w:ascii="Gill Sans MT" w:hAnsi="Gill Sans MT"/>
          <w:iCs/>
          <w:sz w:val="24"/>
          <w:szCs w:val="24"/>
        </w:rPr>
        <w:t>onsider combining accesses where practical</w:t>
      </w:r>
      <w:r>
        <w:rPr>
          <w:rFonts w:ascii="Gill Sans MT" w:hAnsi="Gill Sans MT"/>
          <w:iCs/>
          <w:sz w:val="24"/>
          <w:szCs w:val="24"/>
        </w:rPr>
        <w:t>.</w:t>
      </w:r>
    </w:p>
    <w:p w:rsidR="00C61015" w:rsidRPr="00C61015" w:rsidRDefault="00C61015" w:rsidP="00C61015">
      <w:pPr>
        <w:rPr>
          <w:rFonts w:ascii="Gill Sans MT" w:hAnsi="Gill Sans MT"/>
          <w:b/>
          <w:iCs/>
          <w:sz w:val="24"/>
          <w:szCs w:val="24"/>
        </w:rPr>
      </w:pPr>
    </w:p>
    <w:p w:rsidR="00C61015" w:rsidRPr="00C61015" w:rsidRDefault="00C61015" w:rsidP="00C61015">
      <w:pPr>
        <w:rPr>
          <w:rFonts w:ascii="Gill Sans MT" w:hAnsi="Gill Sans MT"/>
          <w:b/>
          <w:bCs/>
          <w:iCs/>
          <w:sz w:val="24"/>
          <w:szCs w:val="24"/>
        </w:rPr>
      </w:pPr>
      <w:r w:rsidRPr="00C61015">
        <w:rPr>
          <w:rFonts w:ascii="Gill Sans MT" w:hAnsi="Gill Sans MT"/>
          <w:b/>
          <w:bCs/>
          <w:iCs/>
          <w:sz w:val="24"/>
          <w:szCs w:val="24"/>
        </w:rPr>
        <w:lastRenderedPageBreak/>
        <w:t xml:space="preserve">6.3 Median opening options </w:t>
      </w:r>
    </w:p>
    <w:p w:rsidR="00C61015" w:rsidRPr="00C61015" w:rsidRDefault="00C61015" w:rsidP="00C61015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 w:rsidRPr="00C61015">
        <w:rPr>
          <w:rFonts w:ascii="Gill Sans MT" w:hAnsi="Gill Sans MT"/>
          <w:iCs/>
          <w:sz w:val="24"/>
          <w:szCs w:val="24"/>
        </w:rPr>
        <w:t>Cater for junctions with side roads.</w:t>
      </w:r>
      <w:r w:rsidR="00CA547C">
        <w:rPr>
          <w:rFonts w:ascii="Gill Sans MT" w:hAnsi="Gill Sans MT"/>
          <w:iCs/>
          <w:sz w:val="24"/>
          <w:szCs w:val="24"/>
        </w:rPr>
        <w:t xml:space="preserve"> </w:t>
      </w:r>
      <w:r w:rsidRPr="00C61015">
        <w:rPr>
          <w:rFonts w:ascii="Gill Sans MT" w:hAnsi="Gill Sans MT"/>
          <w:iCs/>
          <w:sz w:val="24"/>
          <w:szCs w:val="24"/>
        </w:rPr>
        <w:t xml:space="preserve"> Reduce highway configuration to 1+1 at junctions</w:t>
      </w:r>
      <w:r w:rsidR="00CA547C">
        <w:rPr>
          <w:rFonts w:ascii="Gill Sans MT" w:hAnsi="Gill Sans MT"/>
          <w:iCs/>
          <w:sz w:val="24"/>
          <w:szCs w:val="24"/>
        </w:rPr>
        <w:t>.</w:t>
      </w:r>
    </w:p>
    <w:p w:rsidR="00C61015" w:rsidRPr="00C61015" w:rsidRDefault="00CA547C" w:rsidP="00C61015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Minimise right turn provisions </w:t>
      </w:r>
      <w:r w:rsidR="00C61015" w:rsidRPr="00C61015">
        <w:rPr>
          <w:rFonts w:ascii="Gill Sans MT" w:hAnsi="Gill Sans MT"/>
          <w:iCs/>
          <w:sz w:val="24"/>
          <w:szCs w:val="24"/>
        </w:rPr>
        <w:t>for isolated property accesses</w:t>
      </w:r>
      <w:r>
        <w:rPr>
          <w:rFonts w:ascii="Gill Sans MT" w:hAnsi="Gill Sans MT"/>
          <w:iCs/>
          <w:sz w:val="24"/>
          <w:szCs w:val="24"/>
        </w:rPr>
        <w:t>.</w:t>
      </w:r>
    </w:p>
    <w:p w:rsidR="00C61015" w:rsidRPr="00C61015" w:rsidRDefault="00C61015" w:rsidP="00C61015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 w:rsidRPr="00C61015">
        <w:rPr>
          <w:rFonts w:ascii="Gill Sans MT" w:hAnsi="Gill Sans MT"/>
          <w:iCs/>
          <w:sz w:val="24"/>
          <w:szCs w:val="24"/>
        </w:rPr>
        <w:t>Cater for U</w:t>
      </w:r>
      <w:r w:rsidR="00CA547C">
        <w:rPr>
          <w:rFonts w:ascii="Gill Sans MT" w:hAnsi="Gill Sans MT"/>
          <w:iCs/>
          <w:sz w:val="24"/>
          <w:szCs w:val="24"/>
        </w:rPr>
        <w:t>-</w:t>
      </w:r>
      <w:r w:rsidRPr="00C61015">
        <w:rPr>
          <w:rFonts w:ascii="Gill Sans MT" w:hAnsi="Gill Sans MT"/>
          <w:iCs/>
          <w:sz w:val="24"/>
          <w:szCs w:val="24"/>
        </w:rPr>
        <w:t>turns for PBS L2A vehicles using pairs of P</w:t>
      </w:r>
      <w:r w:rsidR="00CA547C">
        <w:rPr>
          <w:rFonts w:ascii="Gill Sans MT" w:hAnsi="Gill Sans MT"/>
          <w:iCs/>
          <w:sz w:val="24"/>
          <w:szCs w:val="24"/>
        </w:rPr>
        <w:t>-t</w:t>
      </w:r>
      <w:r w:rsidRPr="00C61015">
        <w:rPr>
          <w:rFonts w:ascii="Gill Sans MT" w:hAnsi="Gill Sans MT"/>
          <w:iCs/>
          <w:sz w:val="24"/>
          <w:szCs w:val="24"/>
        </w:rPr>
        <w:t>urns</w:t>
      </w:r>
      <w:r w:rsidR="001033E1">
        <w:rPr>
          <w:rFonts w:ascii="Gill Sans MT" w:hAnsi="Gill Sans MT"/>
          <w:iCs/>
          <w:sz w:val="24"/>
          <w:szCs w:val="24"/>
        </w:rPr>
        <w:t>, see Appendix 6.2</w:t>
      </w:r>
      <w:r w:rsidRPr="00C61015">
        <w:rPr>
          <w:rFonts w:ascii="Gill Sans MT" w:hAnsi="Gill Sans MT"/>
          <w:iCs/>
          <w:sz w:val="24"/>
          <w:szCs w:val="24"/>
        </w:rPr>
        <w:t>.</w:t>
      </w:r>
    </w:p>
    <w:p w:rsidR="00C61015" w:rsidRDefault="00C61015" w:rsidP="00C61015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 w:rsidRPr="00C61015">
        <w:rPr>
          <w:rFonts w:ascii="Gill Sans MT" w:hAnsi="Gill Sans MT"/>
          <w:iCs/>
          <w:sz w:val="24"/>
          <w:szCs w:val="24"/>
        </w:rPr>
        <w:t>Where unavoidable, cater for G</w:t>
      </w:r>
      <w:r w:rsidR="00CA547C">
        <w:rPr>
          <w:rFonts w:ascii="Gill Sans MT" w:hAnsi="Gill Sans MT"/>
          <w:iCs/>
          <w:sz w:val="24"/>
          <w:szCs w:val="24"/>
        </w:rPr>
        <w:t>-</w:t>
      </w:r>
      <w:r w:rsidRPr="00C61015">
        <w:rPr>
          <w:rFonts w:ascii="Gill Sans MT" w:hAnsi="Gill Sans MT"/>
          <w:iCs/>
          <w:sz w:val="24"/>
          <w:szCs w:val="24"/>
        </w:rPr>
        <w:t>turns for PBS L1A vehicles, but only wher</w:t>
      </w:r>
      <w:r w:rsidR="00CA547C">
        <w:rPr>
          <w:rFonts w:ascii="Gill Sans MT" w:hAnsi="Gill Sans MT"/>
          <w:iCs/>
          <w:sz w:val="24"/>
          <w:szCs w:val="24"/>
        </w:rPr>
        <w:t>e highway configuration is 1+1.</w:t>
      </w:r>
    </w:p>
    <w:p w:rsidR="00C61015" w:rsidRPr="00CA547C" w:rsidRDefault="00C61015" w:rsidP="00CA547C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Gill Sans MT" w:hAnsi="Gill Sans MT"/>
          <w:iCs/>
          <w:sz w:val="24"/>
          <w:szCs w:val="24"/>
        </w:rPr>
      </w:pPr>
      <w:r w:rsidRPr="00CA547C">
        <w:rPr>
          <w:rFonts w:ascii="Gill Sans MT" w:hAnsi="Gill Sans MT"/>
          <w:iCs/>
          <w:sz w:val="24"/>
          <w:szCs w:val="24"/>
        </w:rPr>
        <w:t>See</w:t>
      </w:r>
      <w:r w:rsidR="00CA547C" w:rsidRPr="00CA547C">
        <w:rPr>
          <w:rFonts w:ascii="Gill Sans MT" w:hAnsi="Gill Sans MT"/>
          <w:iCs/>
          <w:sz w:val="24"/>
          <w:szCs w:val="24"/>
        </w:rPr>
        <w:t xml:space="preserve"> Midland Highway Median Opening Design Drawings </w:t>
      </w:r>
      <w:r w:rsidRPr="00CA547C">
        <w:rPr>
          <w:rFonts w:ascii="Gill Sans MT" w:hAnsi="Gill Sans MT"/>
          <w:iCs/>
          <w:sz w:val="24"/>
          <w:szCs w:val="24"/>
        </w:rPr>
        <w:t>for Emergency Vehicles, U</w:t>
      </w:r>
      <w:r w:rsidR="00CA547C" w:rsidRPr="00CA547C">
        <w:rPr>
          <w:rFonts w:ascii="Gill Sans MT" w:hAnsi="Gill Sans MT"/>
          <w:iCs/>
          <w:sz w:val="24"/>
          <w:szCs w:val="24"/>
        </w:rPr>
        <w:t>-</w:t>
      </w:r>
      <w:r w:rsidRPr="00CA547C">
        <w:rPr>
          <w:rFonts w:ascii="Gill Sans MT" w:hAnsi="Gill Sans MT"/>
          <w:iCs/>
          <w:sz w:val="24"/>
          <w:szCs w:val="24"/>
        </w:rPr>
        <w:t>turns, Accesses and Intersections</w:t>
      </w:r>
      <w:r w:rsidR="001033E1" w:rsidRPr="00CA547C">
        <w:rPr>
          <w:rFonts w:ascii="Gill Sans MT" w:hAnsi="Gill Sans MT"/>
          <w:iCs/>
          <w:sz w:val="24"/>
          <w:szCs w:val="24"/>
        </w:rPr>
        <w:t xml:space="preserve"> in </w:t>
      </w:r>
      <w:r w:rsidR="00154769" w:rsidRPr="00CA547C">
        <w:rPr>
          <w:rFonts w:ascii="Gill Sans MT" w:hAnsi="Gill Sans MT"/>
          <w:iCs/>
          <w:sz w:val="24"/>
          <w:szCs w:val="24"/>
        </w:rPr>
        <w:t>Appendix 6.1</w:t>
      </w:r>
      <w:r w:rsidRPr="00CA547C">
        <w:rPr>
          <w:rFonts w:ascii="Gill Sans MT" w:hAnsi="Gill Sans MT"/>
          <w:iCs/>
          <w:sz w:val="24"/>
          <w:szCs w:val="24"/>
        </w:rPr>
        <w:t xml:space="preserve"> and 6.2.</w:t>
      </w:r>
    </w:p>
    <w:p w:rsidR="0088605A" w:rsidRPr="00CA547C" w:rsidRDefault="0088605A" w:rsidP="00CA547C">
      <w:pPr>
        <w:rPr>
          <w:rFonts w:ascii="Gill Sans MT" w:hAnsi="Gill Sans MT" w:cs="Arial"/>
        </w:rPr>
      </w:pPr>
    </w:p>
    <w:p w:rsidR="0088605A" w:rsidRPr="000043F7" w:rsidRDefault="0088605A" w:rsidP="000043F7">
      <w:pPr>
        <w:pStyle w:val="Heading1"/>
        <w:numPr>
          <w:ilvl w:val="0"/>
          <w:numId w:val="27"/>
        </w:numPr>
        <w:rPr>
          <w:rFonts w:ascii="Gill Sans MT" w:hAnsi="Gill Sans MT"/>
        </w:rPr>
      </w:pPr>
      <w:bookmarkStart w:id="13" w:name="_Toc436921404"/>
      <w:r w:rsidRPr="000043F7">
        <w:rPr>
          <w:rFonts w:ascii="Gill Sans MT" w:hAnsi="Gill Sans MT"/>
        </w:rPr>
        <w:t>Street Lighting</w:t>
      </w:r>
      <w:bookmarkEnd w:id="13"/>
    </w:p>
    <w:p w:rsidR="0088605A" w:rsidRPr="008E71A6" w:rsidRDefault="0088605A" w:rsidP="0088605A">
      <w:pPr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>Application Principals:</w:t>
      </w:r>
    </w:p>
    <w:p w:rsidR="0088605A" w:rsidRPr="008E71A6" w:rsidRDefault="0088605A" w:rsidP="0088605A">
      <w:pPr>
        <w:pStyle w:val="ListParagraph"/>
        <w:numPr>
          <w:ilvl w:val="0"/>
          <w:numId w:val="16"/>
        </w:numPr>
        <w:spacing w:before="0" w:line="276" w:lineRule="auto"/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>In the interests of a consistent driving experience for road users</w:t>
      </w:r>
      <w:r w:rsidR="00CA547C">
        <w:rPr>
          <w:rFonts w:ascii="Gill Sans MT" w:hAnsi="Gill Sans MT" w:cs="Arial"/>
          <w:sz w:val="24"/>
        </w:rPr>
        <w:t>,</w:t>
      </w:r>
      <w:r w:rsidRPr="008E71A6">
        <w:rPr>
          <w:rFonts w:ascii="Gill Sans MT" w:hAnsi="Gill Sans MT" w:cs="Arial"/>
          <w:sz w:val="24"/>
        </w:rPr>
        <w:t xml:space="preserve"> </w:t>
      </w:r>
      <w:r w:rsidR="008316C6">
        <w:rPr>
          <w:rFonts w:ascii="Gill Sans MT" w:hAnsi="Gill Sans MT" w:cs="Arial"/>
          <w:sz w:val="24"/>
        </w:rPr>
        <w:t xml:space="preserve">provision of </w:t>
      </w:r>
      <w:r w:rsidRPr="008E71A6">
        <w:rPr>
          <w:rFonts w:ascii="Gill Sans MT" w:hAnsi="Gill Sans MT" w:cs="Arial"/>
          <w:sz w:val="24"/>
        </w:rPr>
        <w:t xml:space="preserve">street lighting </w:t>
      </w:r>
      <w:r w:rsidR="008316C6">
        <w:rPr>
          <w:rFonts w:ascii="Gill Sans MT" w:hAnsi="Gill Sans MT" w:cs="Arial"/>
          <w:sz w:val="24"/>
        </w:rPr>
        <w:t xml:space="preserve">is to be avoided </w:t>
      </w:r>
      <w:r w:rsidRPr="008E71A6">
        <w:rPr>
          <w:rFonts w:ascii="Gill Sans MT" w:hAnsi="Gill Sans MT" w:cs="Arial"/>
          <w:sz w:val="24"/>
        </w:rPr>
        <w:t>unless there are identified hazards such as solid islands, bridge structures, solid medians, solid channelization or roundabouts.</w:t>
      </w:r>
    </w:p>
    <w:p w:rsidR="0088605A" w:rsidRPr="008E71A6" w:rsidRDefault="0088605A" w:rsidP="0088605A">
      <w:pPr>
        <w:pStyle w:val="ListParagraph"/>
        <w:numPr>
          <w:ilvl w:val="0"/>
          <w:numId w:val="16"/>
        </w:numPr>
        <w:spacing w:before="0" w:line="276" w:lineRule="auto"/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>FSB and associated terminations are not considered a hazard requiring street lighting.</w:t>
      </w:r>
      <w:r w:rsidR="00CA547C">
        <w:rPr>
          <w:rFonts w:ascii="Gill Sans MT" w:hAnsi="Gill Sans MT" w:cs="Arial"/>
          <w:sz w:val="24"/>
        </w:rPr>
        <w:t xml:space="preserve"> </w:t>
      </w:r>
      <w:r w:rsidRPr="008E71A6">
        <w:rPr>
          <w:rFonts w:ascii="Gill Sans MT" w:hAnsi="Gill Sans MT" w:cs="Arial"/>
          <w:sz w:val="24"/>
        </w:rPr>
        <w:t xml:space="preserve"> Sufficient delineation is provided with audio tactile edge lines, RRPMs and barrier fence delineators.</w:t>
      </w:r>
    </w:p>
    <w:p w:rsidR="0088605A" w:rsidRPr="008E71A6" w:rsidRDefault="0088605A" w:rsidP="0088605A">
      <w:pPr>
        <w:pStyle w:val="ListParagraph"/>
        <w:numPr>
          <w:ilvl w:val="0"/>
          <w:numId w:val="16"/>
        </w:numPr>
        <w:spacing w:before="0" w:line="276" w:lineRule="auto"/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>Where traffic islands are provided on a side road approach to a highway, street lighting should be applied to the island on the minor road approach and imping</w:t>
      </w:r>
      <w:r w:rsidR="008316C6">
        <w:rPr>
          <w:rFonts w:ascii="Gill Sans MT" w:hAnsi="Gill Sans MT" w:cs="Arial"/>
          <w:sz w:val="24"/>
        </w:rPr>
        <w:t>e as little as possible on the through r</w:t>
      </w:r>
      <w:r w:rsidRPr="008E71A6">
        <w:rPr>
          <w:rFonts w:ascii="Gill Sans MT" w:hAnsi="Gill Sans MT" w:cs="Arial"/>
          <w:sz w:val="24"/>
        </w:rPr>
        <w:t>oad.</w:t>
      </w:r>
    </w:p>
    <w:p w:rsidR="0088605A" w:rsidRPr="008E71A6" w:rsidRDefault="0088605A" w:rsidP="0088605A">
      <w:pPr>
        <w:pStyle w:val="ListParagraph"/>
        <w:numPr>
          <w:ilvl w:val="0"/>
          <w:numId w:val="16"/>
        </w:numPr>
        <w:spacing w:before="0" w:line="276" w:lineRule="auto"/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>Street light</w:t>
      </w:r>
      <w:r w:rsidR="007F383A">
        <w:rPr>
          <w:rFonts w:ascii="Gill Sans MT" w:hAnsi="Gill Sans MT" w:cs="Arial"/>
          <w:sz w:val="24"/>
        </w:rPr>
        <w:t>ing</w:t>
      </w:r>
      <w:r w:rsidRPr="008E71A6">
        <w:rPr>
          <w:rFonts w:ascii="Gill Sans MT" w:hAnsi="Gill Sans MT" w:cs="Arial"/>
          <w:sz w:val="24"/>
        </w:rPr>
        <w:t xml:space="preserve"> should be applied to interchange on and off ramps</w:t>
      </w:r>
      <w:r w:rsidR="00CA547C">
        <w:rPr>
          <w:rFonts w:ascii="Gill Sans MT" w:hAnsi="Gill Sans MT" w:cs="Arial"/>
          <w:sz w:val="24"/>
        </w:rPr>
        <w:t>.</w:t>
      </w:r>
    </w:p>
    <w:p w:rsidR="0088605A" w:rsidRPr="008E71A6" w:rsidRDefault="0088605A" w:rsidP="0088605A">
      <w:pPr>
        <w:pStyle w:val="ListParagraph"/>
        <w:numPr>
          <w:ilvl w:val="0"/>
          <w:numId w:val="16"/>
        </w:numPr>
        <w:spacing w:before="0" w:line="276" w:lineRule="auto"/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>The lighting category to be applied to State Roads is Australian Standard AS1158 – Category V5.</w:t>
      </w:r>
    </w:p>
    <w:p w:rsidR="0088605A" w:rsidRPr="00872D8E" w:rsidRDefault="0088605A" w:rsidP="00872D8E">
      <w:pPr>
        <w:rPr>
          <w:rFonts w:ascii="Gill Sans MT" w:hAnsi="Gill Sans MT" w:cs="Arial"/>
          <w:sz w:val="24"/>
        </w:rPr>
      </w:pPr>
    </w:p>
    <w:p w:rsidR="006928AB" w:rsidRPr="000043F7" w:rsidRDefault="006928AB" w:rsidP="006928AB">
      <w:pPr>
        <w:pStyle w:val="Heading1"/>
        <w:numPr>
          <w:ilvl w:val="0"/>
          <w:numId w:val="27"/>
        </w:numPr>
        <w:rPr>
          <w:rFonts w:ascii="Gill Sans MT" w:hAnsi="Gill Sans MT"/>
        </w:rPr>
      </w:pPr>
      <w:bookmarkStart w:id="14" w:name="_Toc436921405"/>
      <w:r w:rsidRPr="000043F7">
        <w:rPr>
          <w:rFonts w:ascii="Gill Sans MT" w:hAnsi="Gill Sans MT"/>
        </w:rPr>
        <w:t xml:space="preserve">Grade Separation of </w:t>
      </w:r>
      <w:r>
        <w:rPr>
          <w:rFonts w:ascii="Gill Sans MT" w:hAnsi="Gill Sans MT"/>
        </w:rPr>
        <w:t>I</w:t>
      </w:r>
      <w:r w:rsidRPr="000043F7">
        <w:rPr>
          <w:rFonts w:ascii="Gill Sans MT" w:hAnsi="Gill Sans MT"/>
        </w:rPr>
        <w:t>ntersections</w:t>
      </w:r>
      <w:bookmarkEnd w:id="14"/>
    </w:p>
    <w:p w:rsidR="006928AB" w:rsidRPr="0088605A" w:rsidRDefault="006928AB" w:rsidP="006928AB">
      <w:pPr>
        <w:rPr>
          <w:rFonts w:ascii="Gill Sans MT" w:hAnsi="Gill Sans MT" w:cs="Arial"/>
          <w:sz w:val="24"/>
          <w:szCs w:val="24"/>
        </w:rPr>
      </w:pPr>
      <w:r w:rsidRPr="0088605A">
        <w:rPr>
          <w:rFonts w:ascii="Gill Sans MT" w:hAnsi="Gill Sans MT" w:cs="Arial"/>
          <w:sz w:val="24"/>
          <w:szCs w:val="24"/>
        </w:rPr>
        <w:t xml:space="preserve">Consider road category, crash history, future land use, freight use and cost in determining intersection treatments. </w:t>
      </w:r>
    </w:p>
    <w:p w:rsidR="00977350" w:rsidRPr="0088605A" w:rsidRDefault="00977350" w:rsidP="00977350">
      <w:pPr>
        <w:rPr>
          <w:rFonts w:ascii="Gill Sans MT" w:hAnsi="Gill Sans MT" w:cs="Arial"/>
          <w:b/>
          <w:sz w:val="24"/>
          <w:szCs w:val="24"/>
        </w:rPr>
      </w:pPr>
      <w:r w:rsidRPr="0088605A">
        <w:rPr>
          <w:rFonts w:ascii="Gill Sans MT" w:hAnsi="Gill Sans MT" w:cs="Arial"/>
          <w:b/>
          <w:sz w:val="24"/>
          <w:szCs w:val="24"/>
        </w:rPr>
        <w:t>Where Design Traffic Volumes &lt;10,000 vpd</w:t>
      </w:r>
    </w:p>
    <w:p w:rsidR="00977350" w:rsidRPr="0088605A" w:rsidRDefault="00977350" w:rsidP="00977350">
      <w:pPr>
        <w:ind w:left="360"/>
        <w:rPr>
          <w:rFonts w:ascii="Gill Sans MT" w:hAnsi="Gill Sans MT" w:cs="Arial"/>
          <w:sz w:val="24"/>
          <w:szCs w:val="24"/>
        </w:rPr>
      </w:pPr>
      <w:r w:rsidRPr="0088605A">
        <w:rPr>
          <w:rFonts w:ascii="Gill Sans MT" w:hAnsi="Gill Sans MT" w:cs="Arial"/>
          <w:sz w:val="24"/>
          <w:szCs w:val="24"/>
        </w:rPr>
        <w:t>Provide at grade intersection treatments, grade separation is not likely to be required.</w:t>
      </w:r>
    </w:p>
    <w:p w:rsidR="00977350" w:rsidRPr="0088605A" w:rsidRDefault="00977350" w:rsidP="00977350">
      <w:pPr>
        <w:rPr>
          <w:rFonts w:ascii="Gill Sans MT" w:hAnsi="Gill Sans MT" w:cs="Arial"/>
          <w:b/>
          <w:sz w:val="24"/>
          <w:szCs w:val="24"/>
        </w:rPr>
      </w:pPr>
      <w:r w:rsidRPr="0088605A">
        <w:rPr>
          <w:rFonts w:ascii="Gill Sans MT" w:hAnsi="Gill Sans MT" w:cs="Arial"/>
          <w:b/>
          <w:sz w:val="24"/>
          <w:szCs w:val="24"/>
        </w:rPr>
        <w:t>Where Design Traffic Volumes 10,000 – 15,000</w:t>
      </w:r>
      <w:r w:rsidR="00A2473D">
        <w:rPr>
          <w:rFonts w:ascii="Gill Sans MT" w:hAnsi="Gill Sans MT" w:cs="Arial"/>
          <w:b/>
          <w:sz w:val="24"/>
          <w:szCs w:val="24"/>
        </w:rPr>
        <w:t xml:space="preserve"> </w:t>
      </w:r>
      <w:r w:rsidRPr="0088605A">
        <w:rPr>
          <w:rFonts w:ascii="Gill Sans MT" w:hAnsi="Gill Sans MT" w:cs="Arial"/>
          <w:b/>
          <w:sz w:val="24"/>
          <w:szCs w:val="24"/>
        </w:rPr>
        <w:t xml:space="preserve">vpd </w:t>
      </w:r>
    </w:p>
    <w:p w:rsidR="00977350" w:rsidRPr="0088605A" w:rsidRDefault="00977350" w:rsidP="00103654">
      <w:pPr>
        <w:pStyle w:val="ListParagraph"/>
        <w:numPr>
          <w:ilvl w:val="0"/>
          <w:numId w:val="13"/>
        </w:numPr>
        <w:spacing w:before="0" w:line="276" w:lineRule="auto"/>
        <w:rPr>
          <w:rFonts w:ascii="Gill Sans MT" w:hAnsi="Gill Sans MT" w:cs="Arial"/>
          <w:sz w:val="24"/>
          <w:szCs w:val="24"/>
        </w:rPr>
      </w:pPr>
      <w:r w:rsidRPr="0088605A">
        <w:rPr>
          <w:rFonts w:ascii="Gill Sans MT" w:hAnsi="Gill Sans MT" w:cs="Arial"/>
          <w:sz w:val="24"/>
          <w:szCs w:val="24"/>
        </w:rPr>
        <w:t>Where speed limit &gt;= 100</w:t>
      </w:r>
      <w:r w:rsidR="00A2473D">
        <w:rPr>
          <w:rFonts w:ascii="Gill Sans MT" w:hAnsi="Gill Sans MT" w:cs="Arial"/>
          <w:sz w:val="24"/>
          <w:szCs w:val="24"/>
        </w:rPr>
        <w:t xml:space="preserve"> </w:t>
      </w:r>
      <w:r w:rsidRPr="0088605A">
        <w:rPr>
          <w:rFonts w:ascii="Gill Sans MT" w:hAnsi="Gill Sans MT" w:cs="Arial"/>
          <w:sz w:val="24"/>
          <w:szCs w:val="24"/>
        </w:rPr>
        <w:t>k</w:t>
      </w:r>
      <w:r w:rsidR="00A2473D">
        <w:rPr>
          <w:rFonts w:ascii="Gill Sans MT" w:hAnsi="Gill Sans MT" w:cs="Arial"/>
          <w:sz w:val="24"/>
          <w:szCs w:val="24"/>
        </w:rPr>
        <w:t>m/h</w:t>
      </w:r>
      <w:r w:rsidRPr="0088605A">
        <w:rPr>
          <w:rFonts w:ascii="Gill Sans MT" w:hAnsi="Gill Sans MT" w:cs="Arial"/>
          <w:sz w:val="24"/>
          <w:szCs w:val="24"/>
        </w:rPr>
        <w:t xml:space="preserve"> consider grade separation with minimum</w:t>
      </w:r>
      <w:r w:rsidR="00A2473D">
        <w:rPr>
          <w:rFonts w:ascii="Gill Sans MT" w:hAnsi="Gill Sans MT" w:cs="Arial"/>
          <w:sz w:val="24"/>
          <w:szCs w:val="24"/>
        </w:rPr>
        <w:t xml:space="preserve"> provision of on and off ramps.</w:t>
      </w:r>
    </w:p>
    <w:p w:rsidR="00977350" w:rsidRPr="0088605A" w:rsidRDefault="00977350" w:rsidP="00977350">
      <w:pPr>
        <w:pStyle w:val="ListParagraph"/>
        <w:numPr>
          <w:ilvl w:val="0"/>
          <w:numId w:val="13"/>
        </w:numPr>
        <w:spacing w:before="0" w:line="276" w:lineRule="auto"/>
        <w:rPr>
          <w:rFonts w:ascii="Gill Sans MT" w:hAnsi="Gill Sans MT" w:cs="Arial"/>
          <w:sz w:val="24"/>
          <w:szCs w:val="24"/>
        </w:rPr>
      </w:pPr>
      <w:r w:rsidRPr="0088605A">
        <w:rPr>
          <w:rFonts w:ascii="Gill Sans MT" w:hAnsi="Gill Sans MT" w:cs="Arial"/>
          <w:sz w:val="24"/>
          <w:szCs w:val="24"/>
        </w:rPr>
        <w:t>Where speed limit &lt; 100</w:t>
      </w:r>
      <w:r w:rsidR="00A2473D">
        <w:rPr>
          <w:rFonts w:ascii="Gill Sans MT" w:hAnsi="Gill Sans MT" w:cs="Arial"/>
          <w:sz w:val="24"/>
          <w:szCs w:val="24"/>
        </w:rPr>
        <w:t xml:space="preserve"> </w:t>
      </w:r>
      <w:r w:rsidRPr="0088605A">
        <w:rPr>
          <w:rFonts w:ascii="Gill Sans MT" w:hAnsi="Gill Sans MT" w:cs="Arial"/>
          <w:sz w:val="24"/>
          <w:szCs w:val="24"/>
        </w:rPr>
        <w:t>k</w:t>
      </w:r>
      <w:r w:rsidR="00A2473D">
        <w:rPr>
          <w:rFonts w:ascii="Gill Sans MT" w:hAnsi="Gill Sans MT" w:cs="Arial"/>
          <w:sz w:val="24"/>
          <w:szCs w:val="24"/>
        </w:rPr>
        <w:t>m/h</w:t>
      </w:r>
      <w:r w:rsidRPr="0088605A">
        <w:rPr>
          <w:rFonts w:ascii="Gill Sans MT" w:hAnsi="Gill Sans MT" w:cs="Arial"/>
          <w:sz w:val="24"/>
          <w:szCs w:val="24"/>
        </w:rPr>
        <w:t xml:space="preserve"> at grade intersections preferred</w:t>
      </w:r>
    </w:p>
    <w:p w:rsidR="00977350" w:rsidRPr="0088605A" w:rsidRDefault="00977350" w:rsidP="00977350">
      <w:pPr>
        <w:rPr>
          <w:rFonts w:ascii="Gill Sans MT" w:hAnsi="Gill Sans MT" w:cs="Arial"/>
          <w:b/>
          <w:sz w:val="24"/>
          <w:szCs w:val="24"/>
        </w:rPr>
      </w:pPr>
      <w:r w:rsidRPr="0088605A">
        <w:rPr>
          <w:rFonts w:ascii="Gill Sans MT" w:hAnsi="Gill Sans MT" w:cs="Arial"/>
          <w:b/>
          <w:sz w:val="24"/>
          <w:szCs w:val="24"/>
        </w:rPr>
        <w:lastRenderedPageBreak/>
        <w:t>Where Design Traffic Volumes &gt;= 15,000 vpd</w:t>
      </w:r>
    </w:p>
    <w:p w:rsidR="00977350" w:rsidRPr="0088605A" w:rsidRDefault="00977350" w:rsidP="00977350">
      <w:pPr>
        <w:pStyle w:val="ListParagraph"/>
        <w:numPr>
          <w:ilvl w:val="0"/>
          <w:numId w:val="14"/>
        </w:numPr>
        <w:spacing w:before="0" w:line="276" w:lineRule="auto"/>
        <w:rPr>
          <w:rFonts w:ascii="Gill Sans MT" w:hAnsi="Gill Sans MT" w:cs="Arial"/>
          <w:sz w:val="24"/>
          <w:szCs w:val="24"/>
        </w:rPr>
      </w:pPr>
      <w:r w:rsidRPr="0088605A">
        <w:rPr>
          <w:rFonts w:ascii="Gill Sans MT" w:hAnsi="Gill Sans MT" w:cs="Arial"/>
          <w:sz w:val="24"/>
          <w:szCs w:val="24"/>
        </w:rPr>
        <w:t>Where speed limit &gt; 80</w:t>
      </w:r>
      <w:r w:rsidR="00A2473D">
        <w:rPr>
          <w:rFonts w:ascii="Gill Sans MT" w:hAnsi="Gill Sans MT" w:cs="Arial"/>
          <w:sz w:val="24"/>
          <w:szCs w:val="24"/>
        </w:rPr>
        <w:t xml:space="preserve"> </w:t>
      </w:r>
      <w:r w:rsidRPr="0088605A">
        <w:rPr>
          <w:rFonts w:ascii="Gill Sans MT" w:hAnsi="Gill Sans MT" w:cs="Arial"/>
          <w:sz w:val="24"/>
          <w:szCs w:val="24"/>
        </w:rPr>
        <w:t>k</w:t>
      </w:r>
      <w:r w:rsidR="00A2473D">
        <w:rPr>
          <w:rFonts w:ascii="Gill Sans MT" w:hAnsi="Gill Sans MT" w:cs="Arial"/>
          <w:sz w:val="24"/>
          <w:szCs w:val="24"/>
        </w:rPr>
        <w:t>m/h</w:t>
      </w:r>
      <w:r w:rsidR="005B0521">
        <w:rPr>
          <w:rFonts w:ascii="Gill Sans MT" w:hAnsi="Gill Sans MT" w:cs="Arial"/>
          <w:sz w:val="24"/>
          <w:szCs w:val="24"/>
        </w:rPr>
        <w:t xml:space="preserve"> consider grade separation.</w:t>
      </w:r>
    </w:p>
    <w:p w:rsidR="00977350" w:rsidRPr="0088605A" w:rsidRDefault="00977350" w:rsidP="00977350">
      <w:pPr>
        <w:pStyle w:val="ListParagraph"/>
        <w:numPr>
          <w:ilvl w:val="0"/>
          <w:numId w:val="14"/>
        </w:numPr>
        <w:spacing w:before="0" w:line="276" w:lineRule="auto"/>
        <w:rPr>
          <w:rFonts w:ascii="Gill Sans MT" w:hAnsi="Gill Sans MT" w:cs="Arial"/>
          <w:sz w:val="24"/>
          <w:szCs w:val="24"/>
        </w:rPr>
      </w:pPr>
      <w:r w:rsidRPr="0088605A">
        <w:rPr>
          <w:rFonts w:ascii="Gill Sans MT" w:hAnsi="Gill Sans MT" w:cs="Arial"/>
          <w:sz w:val="24"/>
          <w:szCs w:val="24"/>
        </w:rPr>
        <w:t>Where speed limit &lt;=</w:t>
      </w:r>
      <w:r w:rsidR="00A2473D">
        <w:rPr>
          <w:rFonts w:ascii="Gill Sans MT" w:hAnsi="Gill Sans MT" w:cs="Arial"/>
          <w:sz w:val="24"/>
          <w:szCs w:val="24"/>
        </w:rPr>
        <w:t xml:space="preserve"> </w:t>
      </w:r>
      <w:r w:rsidRPr="0088605A">
        <w:rPr>
          <w:rFonts w:ascii="Gill Sans MT" w:hAnsi="Gill Sans MT" w:cs="Arial"/>
          <w:sz w:val="24"/>
          <w:szCs w:val="24"/>
        </w:rPr>
        <w:t>80</w:t>
      </w:r>
      <w:r w:rsidR="00A2473D">
        <w:rPr>
          <w:rFonts w:ascii="Gill Sans MT" w:hAnsi="Gill Sans MT" w:cs="Arial"/>
          <w:sz w:val="24"/>
          <w:szCs w:val="24"/>
        </w:rPr>
        <w:t xml:space="preserve"> </w:t>
      </w:r>
      <w:r w:rsidRPr="0088605A">
        <w:rPr>
          <w:rFonts w:ascii="Gill Sans MT" w:hAnsi="Gill Sans MT" w:cs="Arial"/>
          <w:sz w:val="24"/>
          <w:szCs w:val="24"/>
        </w:rPr>
        <w:t>k</w:t>
      </w:r>
      <w:r w:rsidR="00A2473D">
        <w:rPr>
          <w:rFonts w:ascii="Gill Sans MT" w:hAnsi="Gill Sans MT" w:cs="Arial"/>
          <w:sz w:val="24"/>
          <w:szCs w:val="24"/>
        </w:rPr>
        <w:t>m/</w:t>
      </w:r>
      <w:r w:rsidRPr="0088605A">
        <w:rPr>
          <w:rFonts w:ascii="Gill Sans MT" w:hAnsi="Gill Sans MT" w:cs="Arial"/>
          <w:sz w:val="24"/>
          <w:szCs w:val="24"/>
        </w:rPr>
        <w:t>h at grade intersections preferred</w:t>
      </w:r>
      <w:r w:rsidR="005B0521">
        <w:rPr>
          <w:rFonts w:ascii="Gill Sans MT" w:hAnsi="Gill Sans MT" w:cs="Arial"/>
          <w:sz w:val="24"/>
          <w:szCs w:val="24"/>
        </w:rPr>
        <w:t>.</w:t>
      </w:r>
    </w:p>
    <w:p w:rsidR="00977350" w:rsidRDefault="00977350" w:rsidP="00977350">
      <w:pPr>
        <w:rPr>
          <w:rFonts w:ascii="Gill Sans MT" w:hAnsi="Gill Sans MT" w:cs="Arial"/>
          <w:sz w:val="24"/>
          <w:szCs w:val="24"/>
        </w:rPr>
      </w:pPr>
      <w:r w:rsidRPr="0088605A">
        <w:rPr>
          <w:rFonts w:ascii="Gill Sans MT" w:hAnsi="Gill Sans MT" w:cs="Arial"/>
          <w:sz w:val="24"/>
          <w:szCs w:val="24"/>
        </w:rPr>
        <w:t>See Appendix 5.1 and 5.2.</w:t>
      </w:r>
    </w:p>
    <w:p w:rsidR="00872D8E" w:rsidRPr="0088605A" w:rsidRDefault="00872D8E" w:rsidP="00977350">
      <w:pPr>
        <w:rPr>
          <w:rFonts w:ascii="Gill Sans MT" w:hAnsi="Gill Sans MT" w:cs="Arial"/>
          <w:sz w:val="24"/>
          <w:szCs w:val="24"/>
        </w:rPr>
      </w:pPr>
    </w:p>
    <w:p w:rsidR="0088605A" w:rsidRPr="000043F7" w:rsidRDefault="0088605A" w:rsidP="000043F7">
      <w:pPr>
        <w:pStyle w:val="Heading1"/>
        <w:numPr>
          <w:ilvl w:val="0"/>
          <w:numId w:val="27"/>
        </w:numPr>
        <w:rPr>
          <w:rFonts w:ascii="Gill Sans MT" w:hAnsi="Gill Sans MT"/>
        </w:rPr>
      </w:pPr>
      <w:bookmarkStart w:id="15" w:name="_Toc436921406"/>
      <w:r w:rsidRPr="000043F7">
        <w:rPr>
          <w:rFonts w:ascii="Gill Sans MT" w:hAnsi="Gill Sans MT"/>
        </w:rPr>
        <w:t>Intelligent Transport Systems</w:t>
      </w:r>
      <w:bookmarkEnd w:id="15"/>
    </w:p>
    <w:p w:rsidR="0088605A" w:rsidRPr="008E71A6" w:rsidRDefault="0088605A" w:rsidP="0088605A">
      <w:pPr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>There are some situations in which it may be cost effective to provide intelligent transport systems (ITS) including the following:</w:t>
      </w:r>
    </w:p>
    <w:p w:rsidR="0088605A" w:rsidRPr="008E71A6" w:rsidRDefault="008316C6" w:rsidP="0088605A">
      <w:pPr>
        <w:pStyle w:val="ListParagraph"/>
        <w:numPr>
          <w:ilvl w:val="0"/>
          <w:numId w:val="19"/>
        </w:numPr>
        <w:spacing w:before="0" w:line="276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V</w:t>
      </w:r>
      <w:r w:rsidR="0088605A" w:rsidRPr="008E71A6">
        <w:rPr>
          <w:rFonts w:ascii="Gill Sans MT" w:hAnsi="Gill Sans MT" w:cs="Arial"/>
          <w:sz w:val="24"/>
        </w:rPr>
        <w:t xml:space="preserve">ariable </w:t>
      </w:r>
      <w:r>
        <w:rPr>
          <w:rFonts w:ascii="Gill Sans MT" w:hAnsi="Gill Sans MT" w:cs="Arial"/>
          <w:sz w:val="24"/>
        </w:rPr>
        <w:t>Speed L</w:t>
      </w:r>
      <w:r w:rsidR="0088605A" w:rsidRPr="008E71A6">
        <w:rPr>
          <w:rFonts w:ascii="Gill Sans MT" w:hAnsi="Gill Sans MT" w:cs="Arial"/>
          <w:sz w:val="24"/>
        </w:rPr>
        <w:t>imits to respond to variable weather conditions</w:t>
      </w:r>
      <w:r w:rsidR="00872D8E">
        <w:rPr>
          <w:rFonts w:ascii="Gill Sans MT" w:hAnsi="Gill Sans MT" w:cs="Arial"/>
          <w:sz w:val="24"/>
        </w:rPr>
        <w:t>;</w:t>
      </w:r>
      <w:r w:rsidR="0088605A" w:rsidRPr="008E71A6">
        <w:rPr>
          <w:rFonts w:ascii="Gill Sans MT" w:hAnsi="Gill Sans MT" w:cs="Arial"/>
          <w:sz w:val="24"/>
        </w:rPr>
        <w:t xml:space="preserve"> or</w:t>
      </w:r>
    </w:p>
    <w:p w:rsidR="0088605A" w:rsidRPr="008E71A6" w:rsidRDefault="00872D8E" w:rsidP="0088605A">
      <w:pPr>
        <w:pStyle w:val="ListParagraph"/>
        <w:numPr>
          <w:ilvl w:val="0"/>
          <w:numId w:val="19"/>
        </w:numPr>
        <w:spacing w:before="0" w:line="276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“Watch For </w:t>
      </w:r>
      <w:r w:rsidR="008316C6">
        <w:rPr>
          <w:rFonts w:ascii="Gill Sans MT" w:hAnsi="Gill Sans MT" w:cs="Arial"/>
          <w:sz w:val="24"/>
        </w:rPr>
        <w:t>Entering T</w:t>
      </w:r>
      <w:r w:rsidR="0088605A" w:rsidRPr="008E71A6">
        <w:rPr>
          <w:rFonts w:ascii="Gill Sans MT" w:hAnsi="Gill Sans MT" w:cs="Arial"/>
          <w:sz w:val="24"/>
        </w:rPr>
        <w:t>raffic” warning signage to cater for large and /</w:t>
      </w:r>
      <w:r>
        <w:rPr>
          <w:rFonts w:ascii="Gill Sans MT" w:hAnsi="Gill Sans MT" w:cs="Arial"/>
          <w:sz w:val="24"/>
        </w:rPr>
        <w:t xml:space="preserve"> </w:t>
      </w:r>
      <w:r w:rsidR="0088605A" w:rsidRPr="008E71A6">
        <w:rPr>
          <w:rFonts w:ascii="Gill Sans MT" w:hAnsi="Gill Sans MT" w:cs="Arial"/>
          <w:sz w:val="24"/>
        </w:rPr>
        <w:t>or slow moving vehicles entering the highway that could be a hazard to highway traffic.</w:t>
      </w:r>
    </w:p>
    <w:p w:rsidR="0088605A" w:rsidRPr="008E71A6" w:rsidRDefault="0002522E" w:rsidP="0088605A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F</w:t>
      </w:r>
      <w:r w:rsidR="0088605A" w:rsidRPr="008E71A6">
        <w:rPr>
          <w:rFonts w:ascii="Gill Sans MT" w:hAnsi="Gill Sans MT" w:cs="Arial"/>
          <w:sz w:val="24"/>
        </w:rPr>
        <w:t xml:space="preserve">actors </w:t>
      </w:r>
      <w:r>
        <w:rPr>
          <w:rFonts w:ascii="Gill Sans MT" w:hAnsi="Gill Sans MT" w:cs="Arial"/>
          <w:sz w:val="24"/>
        </w:rPr>
        <w:t xml:space="preserve">for </w:t>
      </w:r>
      <w:r w:rsidR="0088605A" w:rsidRPr="008E71A6">
        <w:rPr>
          <w:rFonts w:ascii="Gill Sans MT" w:hAnsi="Gill Sans MT" w:cs="Arial"/>
          <w:sz w:val="24"/>
        </w:rPr>
        <w:t>consideration when considering candidates for either of the above treatments:</w:t>
      </w:r>
    </w:p>
    <w:p w:rsidR="0088605A" w:rsidRPr="008E71A6" w:rsidRDefault="00872D8E" w:rsidP="0088605A">
      <w:pPr>
        <w:pStyle w:val="ListParagraph"/>
        <w:numPr>
          <w:ilvl w:val="0"/>
          <w:numId w:val="18"/>
        </w:numPr>
        <w:spacing w:before="0" w:line="276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Intersection layout.</w:t>
      </w:r>
    </w:p>
    <w:p w:rsidR="0088605A" w:rsidRPr="008E71A6" w:rsidRDefault="00872D8E" w:rsidP="0088605A">
      <w:pPr>
        <w:pStyle w:val="ListParagraph"/>
        <w:numPr>
          <w:ilvl w:val="0"/>
          <w:numId w:val="18"/>
        </w:numPr>
        <w:spacing w:before="0" w:line="276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Major and minor </w:t>
      </w:r>
      <w:r w:rsidR="0088605A" w:rsidRPr="008E71A6">
        <w:rPr>
          <w:rFonts w:ascii="Gill Sans MT" w:hAnsi="Gill Sans MT" w:cs="Arial"/>
          <w:sz w:val="24"/>
        </w:rPr>
        <w:t>road traffic volumes and growth rates</w:t>
      </w:r>
      <w:r>
        <w:rPr>
          <w:rFonts w:ascii="Gill Sans MT" w:hAnsi="Gill Sans MT" w:cs="Arial"/>
          <w:sz w:val="24"/>
        </w:rPr>
        <w:t>.</w:t>
      </w:r>
    </w:p>
    <w:p w:rsidR="0088605A" w:rsidRPr="008E71A6" w:rsidRDefault="0088605A" w:rsidP="0088605A">
      <w:pPr>
        <w:pStyle w:val="ListParagraph"/>
        <w:numPr>
          <w:ilvl w:val="0"/>
          <w:numId w:val="18"/>
        </w:numPr>
        <w:spacing w:before="0" w:line="276" w:lineRule="auto"/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>Land use, future development</w:t>
      </w:r>
      <w:r w:rsidR="00872D8E">
        <w:rPr>
          <w:rFonts w:ascii="Gill Sans MT" w:hAnsi="Gill Sans MT" w:cs="Arial"/>
          <w:sz w:val="24"/>
        </w:rPr>
        <w:t>,</w:t>
      </w:r>
      <w:r w:rsidRPr="008E71A6">
        <w:rPr>
          <w:rFonts w:ascii="Gill Sans MT" w:hAnsi="Gill Sans MT" w:cs="Arial"/>
          <w:sz w:val="24"/>
        </w:rPr>
        <w:t xml:space="preserve"> and </w:t>
      </w:r>
      <w:r w:rsidRPr="00103654">
        <w:rPr>
          <w:rFonts w:ascii="Gill Sans MT" w:hAnsi="Gill Sans MT" w:cs="Arial"/>
          <w:sz w:val="24"/>
        </w:rPr>
        <w:t>%</w:t>
      </w:r>
      <w:r w:rsidR="00872D8E" w:rsidRPr="00103654">
        <w:rPr>
          <w:rFonts w:ascii="Gill Sans MT" w:hAnsi="Gill Sans MT" w:cs="Arial"/>
          <w:sz w:val="24"/>
        </w:rPr>
        <w:t xml:space="preserve"> of commercial</w:t>
      </w:r>
      <w:r w:rsidR="00872D8E">
        <w:rPr>
          <w:rFonts w:ascii="Gill Sans MT" w:hAnsi="Gill Sans MT" w:cs="Arial"/>
          <w:sz w:val="24"/>
        </w:rPr>
        <w:t xml:space="preserve"> traffic (PBS L1, 2A</w:t>
      </w:r>
      <w:r w:rsidRPr="008E71A6">
        <w:rPr>
          <w:rFonts w:ascii="Gill Sans MT" w:hAnsi="Gill Sans MT" w:cs="Arial"/>
          <w:sz w:val="24"/>
        </w:rPr>
        <w:t>, 3A or other large slow moving vehicles)</w:t>
      </w:r>
      <w:r w:rsidR="00872D8E">
        <w:rPr>
          <w:rFonts w:ascii="Gill Sans MT" w:hAnsi="Gill Sans MT" w:cs="Arial"/>
          <w:sz w:val="24"/>
        </w:rPr>
        <w:t>.</w:t>
      </w:r>
    </w:p>
    <w:p w:rsidR="0088605A" w:rsidRPr="008E71A6" w:rsidRDefault="0088605A" w:rsidP="0088605A">
      <w:pPr>
        <w:pStyle w:val="ListParagraph"/>
        <w:numPr>
          <w:ilvl w:val="0"/>
          <w:numId w:val="18"/>
        </w:numPr>
        <w:spacing w:before="0" w:line="276" w:lineRule="auto"/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>Crash History</w:t>
      </w:r>
      <w:r w:rsidR="00872D8E">
        <w:rPr>
          <w:rFonts w:ascii="Gill Sans MT" w:hAnsi="Gill Sans MT" w:cs="Arial"/>
          <w:sz w:val="24"/>
        </w:rPr>
        <w:t>.</w:t>
      </w:r>
    </w:p>
    <w:p w:rsidR="0088605A" w:rsidRPr="008E71A6" w:rsidRDefault="0088605A" w:rsidP="0088605A">
      <w:pPr>
        <w:pStyle w:val="ListParagraph"/>
        <w:numPr>
          <w:ilvl w:val="0"/>
          <w:numId w:val="18"/>
        </w:numPr>
        <w:spacing w:before="0" w:line="276" w:lineRule="auto"/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>Topography, speed environment and sight distance</w:t>
      </w:r>
      <w:r w:rsidR="00872D8E">
        <w:rPr>
          <w:rFonts w:ascii="Gill Sans MT" w:hAnsi="Gill Sans MT" w:cs="Arial"/>
          <w:sz w:val="24"/>
        </w:rPr>
        <w:t>.</w:t>
      </w:r>
    </w:p>
    <w:p w:rsidR="0088605A" w:rsidRPr="008E71A6" w:rsidRDefault="0088605A" w:rsidP="0088605A">
      <w:pPr>
        <w:pStyle w:val="ListParagraph"/>
        <w:numPr>
          <w:ilvl w:val="0"/>
          <w:numId w:val="18"/>
        </w:numPr>
        <w:spacing w:before="0" w:line="276" w:lineRule="auto"/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>Weather characteristics e.g</w:t>
      </w:r>
      <w:r w:rsidR="00872D8E">
        <w:rPr>
          <w:rFonts w:ascii="Gill Sans MT" w:hAnsi="Gill Sans MT" w:cs="Arial"/>
          <w:sz w:val="24"/>
        </w:rPr>
        <w:t>.</w:t>
      </w:r>
      <w:r w:rsidRPr="008E71A6">
        <w:rPr>
          <w:rFonts w:ascii="Gill Sans MT" w:hAnsi="Gill Sans MT" w:cs="Arial"/>
          <w:sz w:val="24"/>
        </w:rPr>
        <w:t xml:space="preserve"> propensity for ice, fog, snow or wet road surface</w:t>
      </w:r>
      <w:r w:rsidR="00872D8E">
        <w:rPr>
          <w:rFonts w:ascii="Gill Sans MT" w:hAnsi="Gill Sans MT" w:cs="Arial"/>
          <w:sz w:val="24"/>
        </w:rPr>
        <w:t>.</w:t>
      </w:r>
    </w:p>
    <w:p w:rsidR="0088605A" w:rsidRPr="008E71A6" w:rsidRDefault="0088605A" w:rsidP="0088605A">
      <w:pPr>
        <w:pStyle w:val="ListParagraph"/>
        <w:numPr>
          <w:ilvl w:val="0"/>
          <w:numId w:val="18"/>
        </w:numPr>
        <w:spacing w:before="0" w:line="276" w:lineRule="auto"/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>Availability of power supply and communication network</w:t>
      </w:r>
      <w:r w:rsidR="00872D8E">
        <w:rPr>
          <w:rFonts w:ascii="Gill Sans MT" w:hAnsi="Gill Sans MT" w:cs="Arial"/>
          <w:sz w:val="24"/>
        </w:rPr>
        <w:t>.</w:t>
      </w:r>
    </w:p>
    <w:p w:rsidR="0088605A" w:rsidRDefault="0088605A" w:rsidP="0088605A">
      <w:pPr>
        <w:rPr>
          <w:rFonts w:ascii="Gill Sans MT" w:hAnsi="Gill Sans MT" w:cs="Arial"/>
          <w:sz w:val="24"/>
        </w:rPr>
      </w:pPr>
      <w:r w:rsidRPr="008E71A6">
        <w:rPr>
          <w:rFonts w:ascii="Gill Sans MT" w:hAnsi="Gill Sans MT" w:cs="Arial"/>
          <w:sz w:val="24"/>
        </w:rPr>
        <w:t>Drawing T3/2/60 – Appendix 7, is an example of an ITS application on the East Tamar Highway</w:t>
      </w:r>
      <w:r w:rsidR="00872D8E">
        <w:rPr>
          <w:rFonts w:ascii="Gill Sans MT" w:hAnsi="Gill Sans MT" w:cs="Arial"/>
          <w:sz w:val="24"/>
        </w:rPr>
        <w:t xml:space="preserve"> </w:t>
      </w:r>
      <w:r w:rsidRPr="008E71A6">
        <w:rPr>
          <w:rFonts w:ascii="Gill Sans MT" w:hAnsi="Gill Sans MT" w:cs="Arial"/>
          <w:sz w:val="24"/>
        </w:rPr>
        <w:t>- Dilston Bypass</w:t>
      </w:r>
      <w:r w:rsidR="008316C6">
        <w:rPr>
          <w:rFonts w:ascii="Gill Sans MT" w:hAnsi="Gill Sans MT" w:cs="Arial"/>
          <w:sz w:val="24"/>
        </w:rPr>
        <w:t>, incorporating the Variable Speed Limit and “Watch For E</w:t>
      </w:r>
      <w:r w:rsidRPr="008E71A6">
        <w:rPr>
          <w:rFonts w:ascii="Gill Sans MT" w:hAnsi="Gill Sans MT" w:cs="Arial"/>
          <w:sz w:val="24"/>
        </w:rPr>
        <w:t xml:space="preserve">ntering </w:t>
      </w:r>
      <w:r w:rsidR="008316C6">
        <w:rPr>
          <w:rFonts w:ascii="Gill Sans MT" w:hAnsi="Gill Sans MT" w:cs="Arial"/>
          <w:sz w:val="24"/>
        </w:rPr>
        <w:t>T</w:t>
      </w:r>
      <w:r w:rsidRPr="008E71A6">
        <w:rPr>
          <w:rFonts w:ascii="Gill Sans MT" w:hAnsi="Gill Sans MT" w:cs="Arial"/>
          <w:sz w:val="24"/>
        </w:rPr>
        <w:t xml:space="preserve">raffic” treatments. </w:t>
      </w:r>
      <w:r w:rsidR="00872D8E">
        <w:rPr>
          <w:rFonts w:ascii="Gill Sans MT" w:hAnsi="Gill Sans MT" w:cs="Arial"/>
          <w:sz w:val="24"/>
        </w:rPr>
        <w:t xml:space="preserve"> </w:t>
      </w:r>
      <w:r w:rsidRPr="008E71A6">
        <w:rPr>
          <w:rFonts w:ascii="Gill Sans MT" w:hAnsi="Gill Sans MT" w:cs="Arial"/>
          <w:sz w:val="24"/>
        </w:rPr>
        <w:t xml:space="preserve">This example is a good guide for how similar treatments where warranted </w:t>
      </w:r>
      <w:r w:rsidR="008316C6">
        <w:rPr>
          <w:rFonts w:ascii="Gill Sans MT" w:hAnsi="Gill Sans MT" w:cs="Arial"/>
          <w:sz w:val="24"/>
        </w:rPr>
        <w:t>c</w:t>
      </w:r>
      <w:r w:rsidRPr="008E71A6">
        <w:rPr>
          <w:rFonts w:ascii="Gill Sans MT" w:hAnsi="Gill Sans MT" w:cs="Arial"/>
          <w:sz w:val="24"/>
        </w:rPr>
        <w:t>oul</w:t>
      </w:r>
      <w:r w:rsidR="00C8044A">
        <w:rPr>
          <w:rFonts w:ascii="Gill Sans MT" w:hAnsi="Gill Sans MT" w:cs="Arial"/>
          <w:sz w:val="24"/>
        </w:rPr>
        <w:t>d be implemented on the Midland</w:t>
      </w:r>
      <w:r w:rsidRPr="008E71A6">
        <w:rPr>
          <w:rFonts w:ascii="Gill Sans MT" w:hAnsi="Gill Sans MT" w:cs="Arial"/>
          <w:sz w:val="24"/>
        </w:rPr>
        <w:t xml:space="preserve"> Highway</w:t>
      </w:r>
    </w:p>
    <w:p w:rsidR="00872D8E" w:rsidRPr="008E71A6" w:rsidRDefault="00872D8E" w:rsidP="0088605A">
      <w:pPr>
        <w:rPr>
          <w:rFonts w:ascii="Gill Sans MT" w:hAnsi="Gill Sans MT" w:cs="Arial"/>
          <w:sz w:val="24"/>
        </w:rPr>
      </w:pPr>
    </w:p>
    <w:p w:rsidR="0088605A" w:rsidRPr="00307CED" w:rsidRDefault="0088605A" w:rsidP="00872D8E">
      <w:pPr>
        <w:pStyle w:val="Heading1"/>
        <w:rPr>
          <w:rFonts w:ascii="Gill Sans MT" w:hAnsi="Gill Sans MT"/>
        </w:rPr>
      </w:pPr>
      <w:bookmarkStart w:id="16" w:name="_Toc436921407"/>
      <w:r w:rsidRPr="00307CED">
        <w:rPr>
          <w:rFonts w:ascii="Gill Sans MT" w:hAnsi="Gill Sans MT"/>
        </w:rPr>
        <w:t>Appendices</w:t>
      </w:r>
      <w:bookmarkEnd w:id="16"/>
    </w:p>
    <w:p w:rsidR="0088605A" w:rsidRPr="0088605A" w:rsidRDefault="00331926" w:rsidP="0088605A">
      <w:pPr>
        <w:pStyle w:val="ListParagraph"/>
        <w:numPr>
          <w:ilvl w:val="0"/>
          <w:numId w:val="23"/>
        </w:numPr>
        <w:spacing w:before="0" w:line="276" w:lineRule="auto"/>
        <w:rPr>
          <w:rFonts w:ascii="Gill Sans MT" w:hAnsi="Gill Sans MT" w:cs="Arial"/>
          <w:sz w:val="24"/>
        </w:rPr>
      </w:pPr>
      <w:hyperlink r:id="rId11" w:history="1">
        <w:r w:rsidR="0088605A" w:rsidRPr="00331926">
          <w:rPr>
            <w:rStyle w:val="Hyperlink"/>
            <w:rFonts w:ascii="Gill Sans MT" w:hAnsi="Gill Sans MT" w:cs="Arial"/>
            <w:sz w:val="24"/>
          </w:rPr>
          <w:t xml:space="preserve">A1 - Midland Hwy Cross Section Justification Report </w:t>
        </w:r>
        <w:r w:rsidR="005B0521" w:rsidRPr="00331926">
          <w:rPr>
            <w:rStyle w:val="Hyperlink"/>
            <w:rFonts w:ascii="Gill Sans MT" w:hAnsi="Gill Sans MT" w:cs="Arial"/>
            <w:sz w:val="24"/>
          </w:rPr>
          <w:t>–</w:t>
        </w:r>
        <w:r w:rsidR="0088605A" w:rsidRPr="00331926">
          <w:rPr>
            <w:rStyle w:val="Hyperlink"/>
            <w:rFonts w:ascii="Gill Sans MT" w:hAnsi="Gill Sans MT" w:cs="Arial"/>
            <w:sz w:val="24"/>
          </w:rPr>
          <w:t xml:space="preserve"> Sept</w:t>
        </w:r>
        <w:r w:rsidR="005B0521" w:rsidRPr="00331926">
          <w:rPr>
            <w:rStyle w:val="Hyperlink"/>
            <w:rFonts w:ascii="Gill Sans MT" w:hAnsi="Gill Sans MT" w:cs="Arial"/>
            <w:sz w:val="24"/>
          </w:rPr>
          <w:t xml:space="preserve">ember </w:t>
        </w:r>
        <w:r w:rsidR="0088605A" w:rsidRPr="00331926">
          <w:rPr>
            <w:rStyle w:val="Hyperlink"/>
            <w:rFonts w:ascii="Gill Sans MT" w:hAnsi="Gill Sans MT" w:cs="Arial"/>
            <w:sz w:val="24"/>
          </w:rPr>
          <w:t>14</w:t>
        </w:r>
      </w:hyperlink>
    </w:p>
    <w:p w:rsidR="0088605A" w:rsidRPr="0088605A" w:rsidRDefault="00331926" w:rsidP="0088605A">
      <w:pPr>
        <w:pStyle w:val="ListParagraph"/>
        <w:numPr>
          <w:ilvl w:val="0"/>
          <w:numId w:val="23"/>
        </w:numPr>
        <w:spacing w:before="0" w:line="276" w:lineRule="auto"/>
        <w:rPr>
          <w:rFonts w:ascii="Gill Sans MT" w:hAnsi="Gill Sans MT" w:cs="Arial"/>
          <w:sz w:val="24"/>
        </w:rPr>
      </w:pPr>
      <w:hyperlink r:id="rId12" w:history="1">
        <w:r w:rsidR="0088605A" w:rsidRPr="00331926">
          <w:rPr>
            <w:rStyle w:val="Hyperlink"/>
            <w:rFonts w:ascii="Gill Sans MT" w:hAnsi="Gill Sans MT" w:cs="Arial"/>
            <w:sz w:val="24"/>
          </w:rPr>
          <w:t>A2 - Midland Hwy Projects - Vertical Alignment Design Discussion – May 15</w:t>
        </w:r>
      </w:hyperlink>
    </w:p>
    <w:p w:rsidR="0088605A" w:rsidRPr="0088605A" w:rsidRDefault="00331926" w:rsidP="0088605A">
      <w:pPr>
        <w:pStyle w:val="ListParagraph"/>
        <w:numPr>
          <w:ilvl w:val="0"/>
          <w:numId w:val="23"/>
        </w:numPr>
        <w:spacing w:before="0" w:line="276" w:lineRule="auto"/>
        <w:rPr>
          <w:rFonts w:ascii="Gill Sans MT" w:hAnsi="Gill Sans MT" w:cs="Arial"/>
          <w:sz w:val="24"/>
        </w:rPr>
      </w:pPr>
      <w:hyperlink r:id="rId13" w:history="1">
        <w:r w:rsidR="0088605A" w:rsidRPr="00331926">
          <w:rPr>
            <w:rStyle w:val="Hyperlink"/>
            <w:rFonts w:ascii="Gill Sans MT" w:hAnsi="Gill Sans MT" w:cs="Arial"/>
            <w:sz w:val="24"/>
          </w:rPr>
          <w:t>A3.1 - Midland Hwy (Perth to Breadalbane) Median Width Report – Feb</w:t>
        </w:r>
        <w:r w:rsidR="005B0521" w:rsidRPr="00331926">
          <w:rPr>
            <w:rStyle w:val="Hyperlink"/>
            <w:rFonts w:ascii="Gill Sans MT" w:hAnsi="Gill Sans MT" w:cs="Arial"/>
            <w:sz w:val="24"/>
          </w:rPr>
          <w:t>ruary</w:t>
        </w:r>
        <w:r w:rsidR="0088605A" w:rsidRPr="00331926">
          <w:rPr>
            <w:rStyle w:val="Hyperlink"/>
            <w:rFonts w:ascii="Gill Sans MT" w:hAnsi="Gill Sans MT" w:cs="Arial"/>
            <w:sz w:val="24"/>
          </w:rPr>
          <w:t xml:space="preserve"> 15</w:t>
        </w:r>
      </w:hyperlink>
    </w:p>
    <w:p w:rsidR="0088605A" w:rsidRPr="0088605A" w:rsidRDefault="00331926" w:rsidP="0088605A">
      <w:pPr>
        <w:pStyle w:val="ListParagraph"/>
        <w:numPr>
          <w:ilvl w:val="0"/>
          <w:numId w:val="23"/>
        </w:numPr>
        <w:spacing w:before="0" w:line="276" w:lineRule="auto"/>
        <w:rPr>
          <w:rFonts w:ascii="Gill Sans MT" w:hAnsi="Gill Sans MT" w:cs="Arial"/>
          <w:sz w:val="24"/>
        </w:rPr>
      </w:pPr>
      <w:hyperlink r:id="rId14" w:history="1">
        <w:r w:rsidR="0088605A" w:rsidRPr="00331926">
          <w:rPr>
            <w:rStyle w:val="Hyperlink"/>
            <w:rFonts w:ascii="Gill Sans MT" w:hAnsi="Gill Sans MT" w:cs="Arial"/>
            <w:sz w:val="24"/>
          </w:rPr>
          <w:t>A3.2 - Category 1 Road Median Widths - Table 1 – Feb</w:t>
        </w:r>
        <w:r w:rsidR="005B0521" w:rsidRPr="00331926">
          <w:rPr>
            <w:rStyle w:val="Hyperlink"/>
            <w:rFonts w:ascii="Gill Sans MT" w:hAnsi="Gill Sans MT" w:cs="Arial"/>
            <w:sz w:val="24"/>
          </w:rPr>
          <w:t>ruary</w:t>
        </w:r>
        <w:r w:rsidR="0088605A" w:rsidRPr="00331926">
          <w:rPr>
            <w:rStyle w:val="Hyperlink"/>
            <w:rFonts w:ascii="Gill Sans MT" w:hAnsi="Gill Sans MT" w:cs="Arial"/>
            <w:sz w:val="24"/>
          </w:rPr>
          <w:t xml:space="preserve"> 15</w:t>
        </w:r>
      </w:hyperlink>
    </w:p>
    <w:p w:rsidR="0088605A" w:rsidRPr="0088605A" w:rsidRDefault="00331926" w:rsidP="0088605A">
      <w:pPr>
        <w:pStyle w:val="ListParagraph"/>
        <w:numPr>
          <w:ilvl w:val="0"/>
          <w:numId w:val="23"/>
        </w:numPr>
        <w:spacing w:before="0" w:line="276" w:lineRule="auto"/>
        <w:rPr>
          <w:rFonts w:ascii="Gill Sans MT" w:hAnsi="Gill Sans MT" w:cs="Arial"/>
          <w:sz w:val="24"/>
        </w:rPr>
      </w:pPr>
      <w:hyperlink r:id="rId15" w:history="1">
        <w:r w:rsidR="0088605A" w:rsidRPr="00331926">
          <w:rPr>
            <w:rStyle w:val="Hyperlink"/>
            <w:rFonts w:ascii="Gill Sans MT" w:hAnsi="Gill Sans MT" w:cs="Arial"/>
            <w:sz w:val="24"/>
          </w:rPr>
          <w:t>A4.1 - Midland Hwy Upgrade “2+1” X section drawing – July 14</w:t>
        </w:r>
      </w:hyperlink>
    </w:p>
    <w:p w:rsidR="0088605A" w:rsidRPr="0088605A" w:rsidRDefault="0088605A" w:rsidP="0088605A">
      <w:pPr>
        <w:pStyle w:val="ListParagraph"/>
        <w:numPr>
          <w:ilvl w:val="0"/>
          <w:numId w:val="23"/>
        </w:numPr>
        <w:spacing w:before="0" w:line="276" w:lineRule="auto"/>
        <w:rPr>
          <w:rFonts w:ascii="Gill Sans MT" w:hAnsi="Gill Sans MT" w:cs="Arial"/>
          <w:sz w:val="24"/>
        </w:rPr>
      </w:pPr>
      <w:r w:rsidRPr="0088605A">
        <w:rPr>
          <w:rFonts w:ascii="Gill Sans MT" w:hAnsi="Gill Sans MT" w:cs="Arial"/>
          <w:sz w:val="24"/>
        </w:rPr>
        <w:t>A4.2 - Midland Hwy Upgrade “2+2” X section drawing (to be prepared)</w:t>
      </w:r>
    </w:p>
    <w:p w:rsidR="0088605A" w:rsidRPr="0088605A" w:rsidRDefault="00331926" w:rsidP="0088605A">
      <w:pPr>
        <w:pStyle w:val="ListParagraph"/>
        <w:numPr>
          <w:ilvl w:val="0"/>
          <w:numId w:val="23"/>
        </w:numPr>
        <w:spacing w:before="0" w:line="276" w:lineRule="auto"/>
        <w:rPr>
          <w:rFonts w:ascii="Gill Sans MT" w:hAnsi="Gill Sans MT" w:cs="Arial"/>
          <w:sz w:val="24"/>
        </w:rPr>
      </w:pPr>
      <w:hyperlink r:id="rId16" w:history="1">
        <w:r w:rsidR="0088605A" w:rsidRPr="00331926">
          <w:rPr>
            <w:rStyle w:val="Hyperlink"/>
            <w:rFonts w:ascii="Gill Sans MT" w:hAnsi="Gill Sans MT" w:cs="Arial"/>
            <w:sz w:val="24"/>
          </w:rPr>
          <w:t>A5.1 - Midland Hwy – Devon Hills Intersection Options Report – Nov</w:t>
        </w:r>
        <w:r w:rsidR="005B0521" w:rsidRPr="00331926">
          <w:rPr>
            <w:rStyle w:val="Hyperlink"/>
            <w:rFonts w:ascii="Gill Sans MT" w:hAnsi="Gill Sans MT" w:cs="Arial"/>
            <w:sz w:val="24"/>
          </w:rPr>
          <w:t>ember</w:t>
        </w:r>
        <w:r w:rsidR="0088605A" w:rsidRPr="00331926">
          <w:rPr>
            <w:rStyle w:val="Hyperlink"/>
            <w:rFonts w:ascii="Gill Sans MT" w:hAnsi="Gill Sans MT" w:cs="Arial"/>
            <w:sz w:val="24"/>
          </w:rPr>
          <w:t xml:space="preserve"> 14</w:t>
        </w:r>
      </w:hyperlink>
    </w:p>
    <w:p w:rsidR="0088605A" w:rsidRPr="0088605A" w:rsidRDefault="00331926" w:rsidP="0088605A">
      <w:pPr>
        <w:pStyle w:val="ListParagraph"/>
        <w:numPr>
          <w:ilvl w:val="0"/>
          <w:numId w:val="23"/>
        </w:numPr>
        <w:spacing w:before="0" w:line="276" w:lineRule="auto"/>
        <w:rPr>
          <w:rFonts w:ascii="Gill Sans MT" w:hAnsi="Gill Sans MT" w:cs="Arial"/>
          <w:sz w:val="24"/>
        </w:rPr>
      </w:pPr>
      <w:hyperlink r:id="rId17" w:history="1">
        <w:r w:rsidR="0088605A" w:rsidRPr="00331926">
          <w:rPr>
            <w:rStyle w:val="Hyperlink"/>
            <w:rFonts w:ascii="Gill Sans MT" w:hAnsi="Gill Sans MT" w:cs="Arial"/>
            <w:sz w:val="24"/>
          </w:rPr>
          <w:t>A5.2 - British Guidelines on warrants for Compact Grade Separated Junctions</w:t>
        </w:r>
      </w:hyperlink>
    </w:p>
    <w:p w:rsidR="0088605A" w:rsidRPr="0088605A" w:rsidRDefault="00331926" w:rsidP="0088605A">
      <w:pPr>
        <w:pStyle w:val="ListParagraph"/>
        <w:numPr>
          <w:ilvl w:val="0"/>
          <w:numId w:val="23"/>
        </w:numPr>
        <w:spacing w:before="0" w:line="276" w:lineRule="auto"/>
        <w:rPr>
          <w:rFonts w:ascii="Gill Sans MT" w:hAnsi="Gill Sans MT" w:cs="Arial"/>
          <w:sz w:val="24"/>
        </w:rPr>
      </w:pPr>
      <w:hyperlink r:id="rId18" w:history="1">
        <w:r w:rsidR="0088605A" w:rsidRPr="00331926">
          <w:rPr>
            <w:rStyle w:val="Hyperlink"/>
            <w:rFonts w:ascii="Gill Sans MT" w:hAnsi="Gill Sans MT" w:cs="Arial"/>
            <w:sz w:val="24"/>
          </w:rPr>
          <w:t xml:space="preserve">A6.1 </w:t>
        </w:r>
        <w:r w:rsidR="0002522E" w:rsidRPr="00331926">
          <w:rPr>
            <w:rStyle w:val="Hyperlink"/>
            <w:rFonts w:ascii="Gill Sans MT" w:hAnsi="Gill Sans MT" w:cs="Arial"/>
            <w:sz w:val="24"/>
          </w:rPr>
          <w:t xml:space="preserve">- 2+1 Typical Median Opening Application – Page 1 of 2 </w:t>
        </w:r>
        <w:r w:rsidR="008B1E40" w:rsidRPr="00331926">
          <w:rPr>
            <w:rStyle w:val="Hyperlink"/>
            <w:rFonts w:ascii="Gill Sans MT" w:hAnsi="Gill Sans MT" w:cs="Arial"/>
            <w:sz w:val="24"/>
          </w:rPr>
          <w:t>-</w:t>
        </w:r>
        <w:r w:rsidR="0088605A" w:rsidRPr="00331926">
          <w:rPr>
            <w:rStyle w:val="Hyperlink"/>
            <w:rFonts w:ascii="Gill Sans MT" w:hAnsi="Gill Sans MT" w:cs="Arial"/>
            <w:sz w:val="24"/>
          </w:rPr>
          <w:t xml:space="preserve"> June 15</w:t>
        </w:r>
      </w:hyperlink>
    </w:p>
    <w:p w:rsidR="0088605A" w:rsidRPr="0088605A" w:rsidRDefault="00331926" w:rsidP="0088605A">
      <w:pPr>
        <w:pStyle w:val="ListParagraph"/>
        <w:numPr>
          <w:ilvl w:val="0"/>
          <w:numId w:val="23"/>
        </w:numPr>
        <w:spacing w:before="0" w:line="276" w:lineRule="auto"/>
        <w:rPr>
          <w:rFonts w:ascii="Gill Sans MT" w:hAnsi="Gill Sans MT" w:cs="Arial"/>
          <w:sz w:val="24"/>
        </w:rPr>
      </w:pPr>
      <w:hyperlink r:id="rId19" w:history="1">
        <w:r w:rsidR="0088605A" w:rsidRPr="00331926">
          <w:rPr>
            <w:rStyle w:val="Hyperlink"/>
            <w:rFonts w:ascii="Gill Sans MT" w:hAnsi="Gill Sans MT" w:cs="Arial"/>
            <w:sz w:val="24"/>
          </w:rPr>
          <w:t>A6.2</w:t>
        </w:r>
        <w:r w:rsidR="0002522E" w:rsidRPr="00331926">
          <w:rPr>
            <w:rStyle w:val="Hyperlink"/>
            <w:rFonts w:ascii="Gill Sans MT" w:hAnsi="Gill Sans MT" w:cs="Arial"/>
            <w:sz w:val="24"/>
          </w:rPr>
          <w:t xml:space="preserve"> -</w:t>
        </w:r>
        <w:r w:rsidR="0088605A" w:rsidRPr="00331926">
          <w:rPr>
            <w:rStyle w:val="Hyperlink"/>
            <w:rFonts w:ascii="Gill Sans MT" w:hAnsi="Gill Sans MT" w:cs="Arial"/>
            <w:sz w:val="24"/>
          </w:rPr>
          <w:t xml:space="preserve"> </w:t>
        </w:r>
        <w:r w:rsidR="0002522E" w:rsidRPr="00331926">
          <w:rPr>
            <w:rStyle w:val="Hyperlink"/>
            <w:rFonts w:ascii="Gill Sans MT" w:hAnsi="Gill Sans MT" w:cs="Arial"/>
            <w:sz w:val="24"/>
          </w:rPr>
          <w:t xml:space="preserve">2+1 Typical Median Opening Application – Page 2 of 2 - </w:t>
        </w:r>
        <w:r w:rsidR="008B1E40" w:rsidRPr="00331926">
          <w:rPr>
            <w:rStyle w:val="Hyperlink"/>
            <w:rFonts w:ascii="Gill Sans MT" w:hAnsi="Gill Sans MT" w:cs="Arial"/>
            <w:sz w:val="24"/>
          </w:rPr>
          <w:t>July 15</w:t>
        </w:r>
      </w:hyperlink>
    </w:p>
    <w:p w:rsidR="0088605A" w:rsidRPr="0088605A" w:rsidRDefault="00331926" w:rsidP="0088605A">
      <w:pPr>
        <w:pStyle w:val="ListParagraph"/>
        <w:numPr>
          <w:ilvl w:val="0"/>
          <w:numId w:val="23"/>
        </w:numPr>
        <w:spacing w:before="0" w:line="276" w:lineRule="auto"/>
        <w:rPr>
          <w:rFonts w:ascii="Gill Sans MT" w:hAnsi="Gill Sans MT" w:cs="Arial"/>
          <w:sz w:val="24"/>
        </w:rPr>
      </w:pPr>
      <w:hyperlink r:id="rId20" w:history="1">
        <w:r w:rsidR="0088605A" w:rsidRPr="00331926">
          <w:rPr>
            <w:rStyle w:val="Hyperlink"/>
            <w:rFonts w:ascii="Gill Sans MT" w:hAnsi="Gill Sans MT" w:cs="Arial"/>
            <w:sz w:val="24"/>
          </w:rPr>
          <w:t>A7 - Drawing T3/2/60 – ITS Example – Jan</w:t>
        </w:r>
        <w:r w:rsidR="005B0521" w:rsidRPr="00331926">
          <w:rPr>
            <w:rStyle w:val="Hyperlink"/>
            <w:rFonts w:ascii="Gill Sans MT" w:hAnsi="Gill Sans MT" w:cs="Arial"/>
            <w:sz w:val="24"/>
          </w:rPr>
          <w:t>uary</w:t>
        </w:r>
        <w:r w:rsidR="0088605A" w:rsidRPr="00331926">
          <w:rPr>
            <w:rStyle w:val="Hyperlink"/>
            <w:rFonts w:ascii="Gill Sans MT" w:hAnsi="Gill Sans MT" w:cs="Arial"/>
            <w:sz w:val="24"/>
          </w:rPr>
          <w:t xml:space="preserve"> 11</w:t>
        </w:r>
      </w:hyperlink>
      <w:bookmarkStart w:id="17" w:name="_GoBack"/>
      <w:bookmarkEnd w:id="17"/>
    </w:p>
    <w:p w:rsidR="0088605A" w:rsidRPr="0088605A" w:rsidRDefault="0088605A" w:rsidP="0088605A">
      <w:pPr>
        <w:ind w:left="360"/>
        <w:rPr>
          <w:rFonts w:ascii="Gill Sans MT" w:hAnsi="Gill Sans MT" w:cs="Arial"/>
        </w:rPr>
      </w:pPr>
    </w:p>
    <w:p w:rsidR="0088605A" w:rsidRPr="00307CED" w:rsidRDefault="0088605A" w:rsidP="00307CED">
      <w:pPr>
        <w:pStyle w:val="Heading1"/>
        <w:ind w:left="360"/>
        <w:rPr>
          <w:rFonts w:ascii="Gill Sans MT" w:hAnsi="Gill Sans MT"/>
        </w:rPr>
      </w:pPr>
      <w:bookmarkStart w:id="18" w:name="_Toc436921408"/>
      <w:r w:rsidRPr="00307CED">
        <w:rPr>
          <w:rFonts w:ascii="Gill Sans MT" w:hAnsi="Gill Sans MT"/>
        </w:rPr>
        <w:t>Document Control</w:t>
      </w:r>
      <w:bookmarkEnd w:id="18"/>
    </w:p>
    <w:p w:rsidR="0088605A" w:rsidRPr="0088605A" w:rsidRDefault="008316C6" w:rsidP="0088605A">
      <w:pPr>
        <w:pStyle w:val="ListParagraph"/>
        <w:numPr>
          <w:ilvl w:val="0"/>
          <w:numId w:val="25"/>
        </w:numPr>
        <w:spacing w:before="0" w:line="276" w:lineRule="auto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Edition  </w:t>
      </w:r>
      <w:r w:rsidR="004E1F6A">
        <w:rPr>
          <w:rFonts w:ascii="Gill Sans MT" w:hAnsi="Gill Sans MT" w:cs="Arial"/>
          <w:b/>
          <w:sz w:val="24"/>
          <w:szCs w:val="24"/>
        </w:rPr>
        <w:t>5</w:t>
      </w:r>
      <w:r w:rsidR="0088605A" w:rsidRPr="0088605A">
        <w:rPr>
          <w:rFonts w:ascii="Gill Sans MT" w:hAnsi="Gill Sans MT" w:cs="Arial"/>
          <w:b/>
          <w:sz w:val="24"/>
          <w:szCs w:val="24"/>
        </w:rPr>
        <w:t xml:space="preserve"> – </w:t>
      </w:r>
      <w:r w:rsidR="004E1F6A">
        <w:rPr>
          <w:rFonts w:ascii="Gill Sans MT" w:hAnsi="Gill Sans MT" w:cs="Arial"/>
          <w:b/>
          <w:sz w:val="24"/>
          <w:szCs w:val="24"/>
        </w:rPr>
        <w:t>3</w:t>
      </w:r>
      <w:r w:rsidR="004E1F6A" w:rsidRPr="004E1F6A">
        <w:rPr>
          <w:rFonts w:ascii="Gill Sans MT" w:hAnsi="Gill Sans MT" w:cs="Arial"/>
          <w:b/>
          <w:sz w:val="24"/>
          <w:szCs w:val="24"/>
          <w:vertAlign w:val="superscript"/>
        </w:rPr>
        <w:t>rd</w:t>
      </w:r>
      <w:r w:rsidR="004E1F6A">
        <w:rPr>
          <w:rFonts w:ascii="Gill Sans MT" w:hAnsi="Gill Sans MT" w:cs="Arial"/>
          <w:b/>
          <w:sz w:val="24"/>
          <w:szCs w:val="24"/>
        </w:rPr>
        <w:t xml:space="preserve"> December </w:t>
      </w:r>
      <w:r w:rsidR="0088605A" w:rsidRPr="0088605A">
        <w:rPr>
          <w:rFonts w:ascii="Gill Sans MT" w:hAnsi="Gill Sans MT" w:cs="Arial"/>
          <w:b/>
          <w:sz w:val="24"/>
          <w:szCs w:val="24"/>
        </w:rPr>
        <w:t>2015</w:t>
      </w:r>
    </w:p>
    <w:p w:rsidR="0088605A" w:rsidRPr="0088605A" w:rsidRDefault="0088605A" w:rsidP="0088605A">
      <w:pPr>
        <w:rPr>
          <w:rFonts w:ascii="Gill Sans MT" w:hAnsi="Gill Sans MT"/>
        </w:rPr>
      </w:pPr>
      <w:r w:rsidRPr="0088605A">
        <w:rPr>
          <w:rFonts w:ascii="Gill Sans MT" w:hAnsi="Gill Sans MT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46"/>
        <w:gridCol w:w="3616"/>
      </w:tblGrid>
      <w:tr w:rsidR="0088605A" w:rsidRPr="0088605A" w:rsidTr="00F8367B">
        <w:trPr>
          <w:trHeight w:val="1186"/>
          <w:jc w:val="center"/>
        </w:trPr>
        <w:tc>
          <w:tcPr>
            <w:tcW w:w="2410" w:type="dxa"/>
            <w:vMerge w:val="restart"/>
          </w:tcPr>
          <w:p w:rsidR="0088605A" w:rsidRPr="0088605A" w:rsidRDefault="00C8044A" w:rsidP="00F8367B">
            <w:pPr>
              <w:pStyle w:val="BackPage"/>
              <w:rPr>
                <w:rFonts w:ascii="Gill Sans MT" w:hAnsi="Gill Sans MT"/>
              </w:rPr>
            </w:pPr>
            <w:r w:rsidRPr="003F6291"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0461B3C2" wp14:editId="3339DE90">
                  <wp:simplePos x="0" y="0"/>
                  <wp:positionH relativeFrom="column">
                    <wp:posOffset>-326665</wp:posOffset>
                  </wp:positionH>
                  <wp:positionV relativeFrom="paragraph">
                    <wp:posOffset>-86067</wp:posOffset>
                  </wp:positionV>
                  <wp:extent cx="967105" cy="901065"/>
                  <wp:effectExtent l="0" t="0" r="4445" b="0"/>
                  <wp:wrapTight wrapText="bothSides">
                    <wp:wrapPolygon edited="0">
                      <wp:start x="8935" y="0"/>
                      <wp:lineTo x="5957" y="2283"/>
                      <wp:lineTo x="3829" y="5480"/>
                      <wp:lineTo x="4255" y="7763"/>
                      <wp:lineTo x="1702" y="13700"/>
                      <wp:lineTo x="851" y="15070"/>
                      <wp:lineTo x="0" y="18266"/>
                      <wp:lineTo x="0" y="19636"/>
                      <wp:lineTo x="851" y="21006"/>
                      <wp:lineTo x="21274" y="21006"/>
                      <wp:lineTo x="21274" y="18266"/>
                      <wp:lineTo x="18295" y="3197"/>
                      <wp:lineTo x="17019" y="913"/>
                      <wp:lineTo x="11913" y="0"/>
                      <wp:lineTo x="8935" y="0"/>
                    </wp:wrapPolygon>
                  </wp:wrapTight>
                  <wp:docPr id="10" name="Picture 10" descr="MKBK:Users:roland:My Desk:Business:RG Design:Jobs:DEDTA Jobs:DSG 14034 DSG A4 Document Template:B - Development:Exports:Back Gov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KBK:Users:roland:My Desk:Business:RG Design:Jobs:DEDTA Jobs:DSG 14034 DSG A4 Document Template:B - Development:Exports:Back Gov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605A" w:rsidRPr="0088605A">
              <w:rPr>
                <w:rFonts w:ascii="Gill Sans MT" w:hAnsi="Gill Sans MT"/>
                <w:noProof/>
                <w:lang w:eastAsia="en-AU"/>
              </w:rPr>
              <w:drawing>
                <wp:anchor distT="0" distB="0" distL="114300" distR="114300" simplePos="0" relativeHeight="251655168" behindDoc="1" locked="0" layoutInCell="1" allowOverlap="1" wp14:anchorId="49657D16" wp14:editId="557C88D6">
                  <wp:simplePos x="0" y="0"/>
                  <wp:positionH relativeFrom="column">
                    <wp:posOffset>-3844</wp:posOffset>
                  </wp:positionH>
                  <wp:positionV relativeFrom="paragraph">
                    <wp:posOffset>258</wp:posOffset>
                  </wp:positionV>
                  <wp:extent cx="967105" cy="901065"/>
                  <wp:effectExtent l="0" t="0" r="4445" b="0"/>
                  <wp:wrapTight wrapText="bothSides">
                    <wp:wrapPolygon edited="0">
                      <wp:start x="8935" y="0"/>
                      <wp:lineTo x="5957" y="2283"/>
                      <wp:lineTo x="3829" y="5480"/>
                      <wp:lineTo x="4255" y="7763"/>
                      <wp:lineTo x="1702" y="13700"/>
                      <wp:lineTo x="851" y="15070"/>
                      <wp:lineTo x="0" y="18266"/>
                      <wp:lineTo x="0" y="19636"/>
                      <wp:lineTo x="851" y="21006"/>
                      <wp:lineTo x="21274" y="21006"/>
                      <wp:lineTo x="21274" y="18266"/>
                      <wp:lineTo x="18295" y="3197"/>
                      <wp:lineTo x="17019" y="913"/>
                      <wp:lineTo x="11913" y="0"/>
                      <wp:lineTo x="8935" y="0"/>
                    </wp:wrapPolygon>
                  </wp:wrapTight>
                  <wp:docPr id="1" name="Picture 1" descr="MKBK:Users:roland:My Desk:Business:RG Design:Jobs:DEDTA Jobs:DSG 14034 DSG A4 Document Template:B - Development:Exports:Back Gov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KBK:Users:roland:My Desk:Business:RG Design:Jobs:DEDTA Jobs:DSG 14034 DSG A4 Document Template:B - Development:Exports:Back Gov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gridSpan w:val="2"/>
          </w:tcPr>
          <w:p w:rsidR="0088605A" w:rsidRPr="0088605A" w:rsidRDefault="0088605A" w:rsidP="00F8367B">
            <w:pPr>
              <w:pStyle w:val="BackPage"/>
              <w:rPr>
                <w:rFonts w:ascii="Gill Sans MT" w:hAnsi="Gill Sans MT"/>
              </w:rPr>
            </w:pPr>
            <w:r w:rsidRPr="0088605A">
              <w:rPr>
                <w:rFonts w:ascii="Gill Sans MT" w:hAnsi="Gill Sans MT"/>
              </w:rPr>
              <w:t>Department of State Growth</w:t>
            </w:r>
          </w:p>
          <w:p w:rsidR="0088605A" w:rsidRPr="0088605A" w:rsidRDefault="00C8044A" w:rsidP="00C8044A">
            <w:pPr>
              <w:pStyle w:val="BackPag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</w:t>
            </w:r>
            <w:r w:rsidR="00307CED">
              <w:rPr>
                <w:rFonts w:ascii="Gill Sans MT" w:hAnsi="Gill Sans MT"/>
              </w:rPr>
              <w:t>PO Box 536</w:t>
            </w:r>
            <w:r w:rsidR="0088605A" w:rsidRPr="0088605A">
              <w:rPr>
                <w:rFonts w:ascii="Gill Sans MT" w:hAnsi="Gill Sans MT"/>
              </w:rPr>
              <w:br/>
            </w:r>
            <w:r w:rsidR="00307CED">
              <w:rPr>
                <w:rFonts w:ascii="Gill Sans MT" w:hAnsi="Gill Sans MT"/>
              </w:rPr>
              <w:t>H</w:t>
            </w:r>
            <w:r>
              <w:rPr>
                <w:rFonts w:ascii="Gill Sans MT" w:hAnsi="Gill Sans MT"/>
              </w:rPr>
              <w:t xml:space="preserve">obart </w:t>
            </w:r>
            <w:r w:rsidR="0088605A" w:rsidRPr="0088605A">
              <w:rPr>
                <w:rFonts w:ascii="Gill Sans MT" w:hAnsi="Gill Sans MT"/>
              </w:rPr>
              <w:t>TAS 700</w:t>
            </w:r>
            <w:r>
              <w:rPr>
                <w:rFonts w:ascii="Gill Sans MT" w:hAnsi="Gill Sans MT"/>
              </w:rPr>
              <w:t>1</w:t>
            </w:r>
            <w:r w:rsidR="0088605A" w:rsidRPr="0088605A">
              <w:rPr>
                <w:rFonts w:ascii="Gill Sans MT" w:hAnsi="Gill Sans MT"/>
              </w:rPr>
              <w:t xml:space="preserve"> Australia</w:t>
            </w:r>
          </w:p>
        </w:tc>
      </w:tr>
      <w:tr w:rsidR="0088605A" w:rsidRPr="0088605A" w:rsidTr="00F8367B">
        <w:trPr>
          <w:jc w:val="center"/>
        </w:trPr>
        <w:tc>
          <w:tcPr>
            <w:tcW w:w="2410" w:type="dxa"/>
            <w:vMerge/>
          </w:tcPr>
          <w:p w:rsidR="0088605A" w:rsidRPr="0088605A" w:rsidRDefault="0088605A" w:rsidP="00F8367B">
            <w:pPr>
              <w:rPr>
                <w:rFonts w:ascii="Gill Sans MT" w:hAnsi="Gill Sans MT"/>
              </w:rPr>
            </w:pPr>
          </w:p>
        </w:tc>
        <w:tc>
          <w:tcPr>
            <w:tcW w:w="846" w:type="dxa"/>
          </w:tcPr>
          <w:p w:rsidR="0088605A" w:rsidRPr="0088605A" w:rsidRDefault="0088605A" w:rsidP="00F8367B">
            <w:pPr>
              <w:rPr>
                <w:rFonts w:ascii="Gill Sans MT" w:hAnsi="Gill Sans MT"/>
              </w:rPr>
            </w:pPr>
            <w:r w:rsidRPr="0088605A">
              <w:rPr>
                <w:rFonts w:ascii="Gill Sans MT" w:hAnsi="Gill Sans MT"/>
              </w:rPr>
              <w:t>Phone:</w:t>
            </w:r>
          </w:p>
        </w:tc>
        <w:tc>
          <w:tcPr>
            <w:tcW w:w="3407" w:type="dxa"/>
          </w:tcPr>
          <w:p w:rsidR="00C8044A" w:rsidRPr="0088605A" w:rsidRDefault="00C8044A" w:rsidP="002370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03 </w:t>
            </w:r>
            <w:r w:rsidR="002370ED">
              <w:rPr>
                <w:rFonts w:ascii="Gill Sans MT" w:hAnsi="Gill Sans MT"/>
              </w:rPr>
              <w:t>6777 1942</w:t>
            </w:r>
          </w:p>
        </w:tc>
      </w:tr>
      <w:tr w:rsidR="0088605A" w:rsidRPr="0088605A" w:rsidTr="00F8367B">
        <w:trPr>
          <w:jc w:val="center"/>
        </w:trPr>
        <w:tc>
          <w:tcPr>
            <w:tcW w:w="2410" w:type="dxa"/>
            <w:vMerge/>
          </w:tcPr>
          <w:p w:rsidR="0088605A" w:rsidRPr="0088605A" w:rsidRDefault="0088605A" w:rsidP="00F8367B">
            <w:pPr>
              <w:rPr>
                <w:rFonts w:ascii="Gill Sans MT" w:hAnsi="Gill Sans MT"/>
              </w:rPr>
            </w:pPr>
          </w:p>
        </w:tc>
        <w:tc>
          <w:tcPr>
            <w:tcW w:w="846" w:type="dxa"/>
          </w:tcPr>
          <w:p w:rsidR="0088605A" w:rsidRPr="0088605A" w:rsidRDefault="00C8044A" w:rsidP="00F836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Email:</w:t>
            </w:r>
          </w:p>
        </w:tc>
        <w:tc>
          <w:tcPr>
            <w:tcW w:w="3407" w:type="dxa"/>
          </w:tcPr>
          <w:p w:rsidR="0088605A" w:rsidRPr="0088605A" w:rsidRDefault="002370ED" w:rsidP="002370ED">
            <w:pPr>
              <w:rPr>
                <w:rFonts w:ascii="Gill Sans MT" w:hAnsi="Gill Sans MT"/>
              </w:rPr>
            </w:pPr>
            <w:r>
              <w:t>Richard.burk@stategrowth.tas.gov.au</w:t>
            </w:r>
          </w:p>
        </w:tc>
      </w:tr>
      <w:tr w:rsidR="0088605A" w:rsidRPr="0088605A" w:rsidTr="00F8367B">
        <w:trPr>
          <w:jc w:val="center"/>
        </w:trPr>
        <w:tc>
          <w:tcPr>
            <w:tcW w:w="2410" w:type="dxa"/>
            <w:vMerge/>
          </w:tcPr>
          <w:p w:rsidR="0088605A" w:rsidRPr="0088605A" w:rsidRDefault="0088605A" w:rsidP="00F8367B">
            <w:pPr>
              <w:rPr>
                <w:rFonts w:ascii="Gill Sans MT" w:hAnsi="Gill Sans MT"/>
              </w:rPr>
            </w:pPr>
          </w:p>
        </w:tc>
        <w:tc>
          <w:tcPr>
            <w:tcW w:w="846" w:type="dxa"/>
          </w:tcPr>
          <w:p w:rsidR="0088605A" w:rsidRPr="0088605A" w:rsidRDefault="0088605A" w:rsidP="00F8367B">
            <w:pPr>
              <w:rPr>
                <w:rFonts w:ascii="Gill Sans MT" w:hAnsi="Gill Sans MT"/>
              </w:rPr>
            </w:pPr>
            <w:r w:rsidRPr="0088605A">
              <w:rPr>
                <w:rFonts w:ascii="Gill Sans MT" w:hAnsi="Gill Sans MT"/>
              </w:rPr>
              <w:t>Web:</w:t>
            </w:r>
          </w:p>
        </w:tc>
        <w:tc>
          <w:tcPr>
            <w:tcW w:w="3407" w:type="dxa"/>
          </w:tcPr>
          <w:p w:rsidR="0088605A" w:rsidRPr="0088605A" w:rsidRDefault="00C951B3" w:rsidP="00307CED">
            <w:pPr>
              <w:rPr>
                <w:rFonts w:ascii="Gill Sans MT" w:hAnsi="Gill Sans MT"/>
              </w:rPr>
            </w:pPr>
            <w:hyperlink r:id="rId22" w:history="1">
              <w:r w:rsidR="002370ED" w:rsidRPr="00ED5420">
                <w:rPr>
                  <w:rStyle w:val="Hyperlink"/>
                  <w:rFonts w:ascii="Gill Sans MT" w:hAnsi="Gill Sans MT"/>
                </w:rPr>
                <w:t>www.transport.tas.gov.au</w:t>
              </w:r>
            </w:hyperlink>
            <w:r w:rsidR="00307CED">
              <w:rPr>
                <w:rFonts w:ascii="Gill Sans MT" w:hAnsi="Gill Sans MT"/>
              </w:rPr>
              <w:t xml:space="preserve"> </w:t>
            </w:r>
          </w:p>
        </w:tc>
      </w:tr>
    </w:tbl>
    <w:p w:rsidR="0088605A" w:rsidRPr="0088605A" w:rsidRDefault="0088605A" w:rsidP="0088605A">
      <w:pPr>
        <w:pStyle w:val="BodyText"/>
        <w:rPr>
          <w:rFonts w:ascii="Gill Sans MT" w:hAnsi="Gill Sans MT"/>
        </w:rPr>
      </w:pPr>
      <w:r w:rsidRPr="0088605A">
        <w:rPr>
          <w:rFonts w:ascii="Gill Sans MT" w:hAnsi="Gill Sans M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F678A2" wp14:editId="057EB0D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9525" b="19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rgbClr val="62CAE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2EB88" id="Rectangle 11" o:spid="_x0000_s1026" style="position:absolute;margin-left:0;margin-top:0;width:595.3pt;height:841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" fillcolor="#62cae3" stroked="f">
                <w10:wrap anchorx="page" anchory="page"/>
              </v:rect>
            </w:pict>
          </mc:Fallback>
        </mc:AlternateContent>
      </w:r>
    </w:p>
    <w:p w:rsidR="0088605A" w:rsidRPr="0088605A" w:rsidRDefault="0088605A" w:rsidP="0088605A">
      <w:pPr>
        <w:pStyle w:val="BodyText"/>
        <w:rPr>
          <w:rFonts w:ascii="Gill Sans MT" w:hAnsi="Gill Sans MT"/>
        </w:rPr>
        <w:sectPr w:rsidR="0088605A" w:rsidRPr="0088605A" w:rsidSect="00316A10">
          <w:footerReference w:type="default" r:id="rId23"/>
          <w:pgSz w:w="11906" w:h="16838" w:code="9"/>
          <w:pgMar w:top="2410" w:right="851" w:bottom="1134" w:left="851" w:header="709" w:footer="709" w:gutter="0"/>
          <w:pgNumType w:start="1"/>
          <w:cols w:space="708"/>
          <w:docGrid w:linePitch="360"/>
        </w:sectPr>
      </w:pPr>
    </w:p>
    <w:p w:rsidR="0088605A" w:rsidRPr="0088605A" w:rsidRDefault="0088605A" w:rsidP="0088605A">
      <w:pPr>
        <w:rPr>
          <w:rFonts w:ascii="Gill Sans MT" w:hAnsi="Gill Sans MT"/>
        </w:rPr>
      </w:pPr>
    </w:p>
    <w:p w:rsidR="000D1685" w:rsidRPr="0088605A" w:rsidRDefault="000D1685">
      <w:pPr>
        <w:rPr>
          <w:rFonts w:ascii="Gill Sans MT" w:hAnsi="Gill Sans MT"/>
        </w:rPr>
      </w:pPr>
    </w:p>
    <w:sectPr w:rsidR="000D1685" w:rsidRPr="0088605A" w:rsidSect="00F74936">
      <w:footerReference w:type="default" r:id="rId24"/>
      <w:type w:val="continuous"/>
      <w:pgSz w:w="11906" w:h="16838" w:code="9"/>
      <w:pgMar w:top="3629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B3" w:rsidRDefault="00C951B3" w:rsidP="0088605A">
      <w:pPr>
        <w:spacing w:before="0" w:after="0" w:line="240" w:lineRule="auto"/>
      </w:pPr>
      <w:r>
        <w:separator/>
      </w:r>
    </w:p>
  </w:endnote>
  <w:endnote w:type="continuationSeparator" w:id="0">
    <w:p w:rsidR="00C951B3" w:rsidRDefault="00C951B3" w:rsidP="008860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72" w:rsidRDefault="00307CED">
    <w:pPr>
      <w:pStyle w:val="Footer"/>
    </w:pPr>
    <w:r w:rsidRPr="00C60B42">
      <w:t xml:space="preserve">Document title 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 w:rsidR="00331926">
      <w:rPr>
        <w:noProof/>
      </w:rPr>
      <w:t>1</w:t>
    </w:r>
    <w:r w:rsidRPr="00C60B42">
      <w:fldChar w:fldCharType="end"/>
    </w:r>
  </w:p>
  <w:p w:rsidR="00021DB4" w:rsidRDefault="00C951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F7" w:rsidRPr="0088605A" w:rsidRDefault="0088605A" w:rsidP="0088605A">
    <w:pPr>
      <w:pStyle w:val="Subtitle"/>
      <w:rPr>
        <w:rFonts w:ascii="Gill Sans MT" w:hAnsi="Gill Sans MT"/>
      </w:rPr>
    </w:pPr>
    <w:r w:rsidRPr="0088605A">
      <w:rPr>
        <w:rFonts w:ascii="Gill Sans MT" w:hAnsi="Gill Sans MT"/>
        <w:sz w:val="22"/>
      </w:rPr>
      <w:t>Design Guidelines for Category One Roads</w:t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 w:rsidR="00307CED" w:rsidRPr="00C60B42">
      <w:t xml:space="preserve"> </w:t>
    </w:r>
    <w:r w:rsidR="00307CED" w:rsidRPr="00C60B42">
      <w:tab/>
    </w:r>
    <w:r w:rsidR="00307CED" w:rsidRPr="00C60B42">
      <w:fldChar w:fldCharType="begin"/>
    </w:r>
    <w:r w:rsidR="00307CED" w:rsidRPr="00C60B42">
      <w:instrText xml:space="preserve">PAGE  </w:instrText>
    </w:r>
    <w:r w:rsidR="00307CED" w:rsidRPr="00C60B42">
      <w:fldChar w:fldCharType="separate"/>
    </w:r>
    <w:r w:rsidR="00331926">
      <w:rPr>
        <w:noProof/>
      </w:rPr>
      <w:t>i</w:t>
    </w:r>
    <w:r w:rsidR="00307CED" w:rsidRPr="00C60B4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F7" w:rsidRDefault="0088605A">
    <w:pPr>
      <w:pStyle w:val="Footer"/>
    </w:pPr>
    <w:r w:rsidRPr="0088605A">
      <w:rPr>
        <w:rFonts w:ascii="Gill Sans MT" w:hAnsi="Gill Sans MT"/>
      </w:rPr>
      <w:t>Design Guidelines for Category One Roads</w:t>
    </w:r>
    <w:r w:rsidR="00307CED" w:rsidRPr="00C60B42">
      <w:t xml:space="preserve"> </w:t>
    </w:r>
    <w:r w:rsidR="00307CED" w:rsidRPr="00C60B42">
      <w:tab/>
    </w:r>
    <w:r w:rsidR="00307CED" w:rsidRPr="00C60B42">
      <w:fldChar w:fldCharType="begin"/>
    </w:r>
    <w:r w:rsidR="00307CED" w:rsidRPr="00C60B42">
      <w:instrText xml:space="preserve">PAGE  </w:instrText>
    </w:r>
    <w:r w:rsidR="00307CED" w:rsidRPr="00C60B42">
      <w:fldChar w:fldCharType="separate"/>
    </w:r>
    <w:r w:rsidR="00331926">
      <w:rPr>
        <w:noProof/>
      </w:rPr>
      <w:t>9</w:t>
    </w:r>
    <w:r w:rsidR="00307CED" w:rsidRPr="00C60B42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36" w:rsidRDefault="00307CED">
    <w:pPr>
      <w:pStyle w:val="Footer"/>
    </w:pPr>
    <w:r w:rsidRPr="00C60B42">
      <w:t xml:space="preserve">Document title 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>
      <w:rPr>
        <w:noProof/>
      </w:rPr>
      <w:t>5</w:t>
    </w:r>
    <w:r w:rsidRPr="00C60B4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B3" w:rsidRDefault="00C951B3" w:rsidP="0088605A">
      <w:pPr>
        <w:spacing w:before="0" w:after="0" w:line="240" w:lineRule="auto"/>
      </w:pPr>
      <w:r>
        <w:separator/>
      </w:r>
    </w:p>
  </w:footnote>
  <w:footnote w:type="continuationSeparator" w:id="0">
    <w:p w:rsidR="00C951B3" w:rsidRDefault="00C951B3" w:rsidP="008860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09D"/>
    <w:multiLevelType w:val="hybridMultilevel"/>
    <w:tmpl w:val="0DF263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00EB1"/>
    <w:multiLevelType w:val="hybridMultilevel"/>
    <w:tmpl w:val="A254EC9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2A2FFB"/>
    <w:multiLevelType w:val="hybridMultilevel"/>
    <w:tmpl w:val="3528B3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4809"/>
    <w:multiLevelType w:val="hybridMultilevel"/>
    <w:tmpl w:val="7BD28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6D7"/>
    <w:multiLevelType w:val="multilevel"/>
    <w:tmpl w:val="9A948C84"/>
    <w:lvl w:ilvl="0">
      <w:start w:val="1"/>
      <w:numFmt w:val="decimal"/>
      <w:pStyle w:val="BulletNumbered"/>
      <w:lvlText w:val="%1."/>
      <w:lvlJc w:val="left"/>
      <w:pPr>
        <w:ind w:left="59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7D50ED"/>
    <w:multiLevelType w:val="hybridMultilevel"/>
    <w:tmpl w:val="CE9A79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54398"/>
    <w:multiLevelType w:val="hybridMultilevel"/>
    <w:tmpl w:val="E264D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5083"/>
    <w:multiLevelType w:val="hybridMultilevel"/>
    <w:tmpl w:val="F7AE5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08C4"/>
    <w:multiLevelType w:val="hybridMultilevel"/>
    <w:tmpl w:val="09124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A6D9E"/>
    <w:multiLevelType w:val="hybridMultilevel"/>
    <w:tmpl w:val="473E9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03AF7"/>
    <w:multiLevelType w:val="hybridMultilevel"/>
    <w:tmpl w:val="21529928"/>
    <w:lvl w:ilvl="0" w:tplc="55308D46">
      <w:start w:val="6"/>
      <w:numFmt w:val="decimal"/>
      <w:lvlText w:val="%1.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54D7F"/>
    <w:multiLevelType w:val="hybridMultilevel"/>
    <w:tmpl w:val="75084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2FC1"/>
    <w:multiLevelType w:val="hybridMultilevel"/>
    <w:tmpl w:val="FF6EBBE2"/>
    <w:lvl w:ilvl="0" w:tplc="242AA9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6138C"/>
    <w:multiLevelType w:val="multilevel"/>
    <w:tmpl w:val="C2F23A90"/>
    <w:lvl w:ilvl="0">
      <w:start w:val="1"/>
      <w:numFmt w:val="bullet"/>
      <w:pStyle w:val="List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A3E60"/>
    <w:multiLevelType w:val="hybridMultilevel"/>
    <w:tmpl w:val="1F740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A10E2"/>
    <w:multiLevelType w:val="hybridMultilevel"/>
    <w:tmpl w:val="A3D6FA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003361"/>
    <w:multiLevelType w:val="hybridMultilevel"/>
    <w:tmpl w:val="A35A3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83630"/>
    <w:multiLevelType w:val="hybridMultilevel"/>
    <w:tmpl w:val="0C36BD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716D42"/>
    <w:multiLevelType w:val="hybridMultilevel"/>
    <w:tmpl w:val="A96AE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7337D"/>
    <w:multiLevelType w:val="hybridMultilevel"/>
    <w:tmpl w:val="2258D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C71FF"/>
    <w:multiLevelType w:val="hybridMultilevel"/>
    <w:tmpl w:val="C50CF9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BB2841"/>
    <w:multiLevelType w:val="hybridMultilevel"/>
    <w:tmpl w:val="0DBA1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A5B3C"/>
    <w:multiLevelType w:val="hybridMultilevel"/>
    <w:tmpl w:val="9948F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53232"/>
    <w:multiLevelType w:val="hybridMultilevel"/>
    <w:tmpl w:val="DEFC1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D7BDC"/>
    <w:multiLevelType w:val="hybridMultilevel"/>
    <w:tmpl w:val="D58CD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8077B"/>
    <w:multiLevelType w:val="hybridMultilevel"/>
    <w:tmpl w:val="46AA7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B01FA"/>
    <w:multiLevelType w:val="hybridMultilevel"/>
    <w:tmpl w:val="25823F3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D611CF7"/>
    <w:multiLevelType w:val="hybridMultilevel"/>
    <w:tmpl w:val="AC388FA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1EB3B1C"/>
    <w:multiLevelType w:val="hybridMultilevel"/>
    <w:tmpl w:val="CAAE1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53680"/>
    <w:multiLevelType w:val="hybridMultilevel"/>
    <w:tmpl w:val="F6107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F525E"/>
    <w:multiLevelType w:val="hybridMultilevel"/>
    <w:tmpl w:val="69E27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23F6B"/>
    <w:multiLevelType w:val="hybridMultilevel"/>
    <w:tmpl w:val="24A8C1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944E26"/>
    <w:multiLevelType w:val="hybridMultilevel"/>
    <w:tmpl w:val="8F9E3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300C5"/>
    <w:multiLevelType w:val="multilevel"/>
    <w:tmpl w:val="1DC69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1739CD"/>
    <w:multiLevelType w:val="hybridMultilevel"/>
    <w:tmpl w:val="36B072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7906A6"/>
    <w:multiLevelType w:val="hybridMultilevel"/>
    <w:tmpl w:val="A11C6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B7654"/>
    <w:multiLevelType w:val="hybridMultilevel"/>
    <w:tmpl w:val="8FFAF4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8"/>
  </w:num>
  <w:num w:numId="7">
    <w:abstractNumId w:val="21"/>
  </w:num>
  <w:num w:numId="8">
    <w:abstractNumId w:val="28"/>
  </w:num>
  <w:num w:numId="9">
    <w:abstractNumId w:val="29"/>
  </w:num>
  <w:num w:numId="10">
    <w:abstractNumId w:val="32"/>
  </w:num>
  <w:num w:numId="11">
    <w:abstractNumId w:val="33"/>
  </w:num>
  <w:num w:numId="12">
    <w:abstractNumId w:val="0"/>
  </w:num>
  <w:num w:numId="13">
    <w:abstractNumId w:val="20"/>
  </w:num>
  <w:num w:numId="14">
    <w:abstractNumId w:val="17"/>
  </w:num>
  <w:num w:numId="15">
    <w:abstractNumId w:val="7"/>
  </w:num>
  <w:num w:numId="16">
    <w:abstractNumId w:val="11"/>
  </w:num>
  <w:num w:numId="17">
    <w:abstractNumId w:val="2"/>
  </w:num>
  <w:num w:numId="18">
    <w:abstractNumId w:val="19"/>
  </w:num>
  <w:num w:numId="19">
    <w:abstractNumId w:val="23"/>
  </w:num>
  <w:num w:numId="20">
    <w:abstractNumId w:val="18"/>
  </w:num>
  <w:num w:numId="21">
    <w:abstractNumId w:val="22"/>
  </w:num>
  <w:num w:numId="22">
    <w:abstractNumId w:val="14"/>
  </w:num>
  <w:num w:numId="23">
    <w:abstractNumId w:val="34"/>
  </w:num>
  <w:num w:numId="24">
    <w:abstractNumId w:val="15"/>
  </w:num>
  <w:num w:numId="25">
    <w:abstractNumId w:val="30"/>
  </w:num>
  <w:num w:numId="26">
    <w:abstractNumId w:val="36"/>
  </w:num>
  <w:num w:numId="27">
    <w:abstractNumId w:val="12"/>
  </w:num>
  <w:num w:numId="28">
    <w:abstractNumId w:val="25"/>
  </w:num>
  <w:num w:numId="29">
    <w:abstractNumId w:val="31"/>
  </w:num>
  <w:num w:numId="30">
    <w:abstractNumId w:val="3"/>
  </w:num>
  <w:num w:numId="31">
    <w:abstractNumId w:val="1"/>
  </w:num>
  <w:num w:numId="32">
    <w:abstractNumId w:val="24"/>
  </w:num>
  <w:num w:numId="3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1"/>
  </w:num>
  <w:num w:numId="36">
    <w:abstractNumId w:val="6"/>
  </w:num>
  <w:num w:numId="37">
    <w:abstractNumId w:val="26"/>
  </w:num>
  <w:num w:numId="38">
    <w:abstractNumId w:val="16"/>
  </w:num>
  <w:num w:numId="39">
    <w:abstractNumId w:val="3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5A"/>
    <w:rsid w:val="000043F7"/>
    <w:rsid w:val="00016E7A"/>
    <w:rsid w:val="0002522E"/>
    <w:rsid w:val="0008716F"/>
    <w:rsid w:val="000A7B4B"/>
    <w:rsid w:val="000B22BC"/>
    <w:rsid w:val="000D1685"/>
    <w:rsid w:val="000D379D"/>
    <w:rsid w:val="000D51B0"/>
    <w:rsid w:val="000D7839"/>
    <w:rsid w:val="000E6823"/>
    <w:rsid w:val="001033E1"/>
    <w:rsid w:val="00103654"/>
    <w:rsid w:val="00152276"/>
    <w:rsid w:val="001543F7"/>
    <w:rsid w:val="00154769"/>
    <w:rsid w:val="00155A36"/>
    <w:rsid w:val="00160B24"/>
    <w:rsid w:val="001B48B4"/>
    <w:rsid w:val="002370ED"/>
    <w:rsid w:val="0028475A"/>
    <w:rsid w:val="002F6F90"/>
    <w:rsid w:val="00307CED"/>
    <w:rsid w:val="00316A10"/>
    <w:rsid w:val="00331926"/>
    <w:rsid w:val="003632CD"/>
    <w:rsid w:val="003751DD"/>
    <w:rsid w:val="003B06A5"/>
    <w:rsid w:val="003B3963"/>
    <w:rsid w:val="003F731D"/>
    <w:rsid w:val="004018E4"/>
    <w:rsid w:val="00410A98"/>
    <w:rsid w:val="00414B47"/>
    <w:rsid w:val="00443A45"/>
    <w:rsid w:val="00446C88"/>
    <w:rsid w:val="004932A1"/>
    <w:rsid w:val="004D4565"/>
    <w:rsid w:val="004D4C70"/>
    <w:rsid w:val="004E1F6A"/>
    <w:rsid w:val="005407CE"/>
    <w:rsid w:val="0058651A"/>
    <w:rsid w:val="005B0521"/>
    <w:rsid w:val="005C6331"/>
    <w:rsid w:val="005D0670"/>
    <w:rsid w:val="005D4AB5"/>
    <w:rsid w:val="006721BA"/>
    <w:rsid w:val="006928AB"/>
    <w:rsid w:val="006B7C82"/>
    <w:rsid w:val="007362B2"/>
    <w:rsid w:val="00745D07"/>
    <w:rsid w:val="0077407B"/>
    <w:rsid w:val="007D7DB6"/>
    <w:rsid w:val="007F383A"/>
    <w:rsid w:val="008316C6"/>
    <w:rsid w:val="00832A21"/>
    <w:rsid w:val="00872D8E"/>
    <w:rsid w:val="0088605A"/>
    <w:rsid w:val="008914C8"/>
    <w:rsid w:val="008B1E40"/>
    <w:rsid w:val="008E71A6"/>
    <w:rsid w:val="008F5961"/>
    <w:rsid w:val="0097234D"/>
    <w:rsid w:val="00976E42"/>
    <w:rsid w:val="00977350"/>
    <w:rsid w:val="009A78DE"/>
    <w:rsid w:val="009D64F8"/>
    <w:rsid w:val="00A04033"/>
    <w:rsid w:val="00A2473D"/>
    <w:rsid w:val="00A70F12"/>
    <w:rsid w:val="00B3173E"/>
    <w:rsid w:val="00B63013"/>
    <w:rsid w:val="00BA4880"/>
    <w:rsid w:val="00BC4E3D"/>
    <w:rsid w:val="00BE1258"/>
    <w:rsid w:val="00BE3C3D"/>
    <w:rsid w:val="00C07A0B"/>
    <w:rsid w:val="00C215DE"/>
    <w:rsid w:val="00C61015"/>
    <w:rsid w:val="00C8044A"/>
    <w:rsid w:val="00C951B3"/>
    <w:rsid w:val="00CA547C"/>
    <w:rsid w:val="00CD6D43"/>
    <w:rsid w:val="00D00356"/>
    <w:rsid w:val="00D45BAC"/>
    <w:rsid w:val="00D76EC9"/>
    <w:rsid w:val="00E01787"/>
    <w:rsid w:val="00E71CBD"/>
    <w:rsid w:val="00E97A17"/>
    <w:rsid w:val="00EF3531"/>
    <w:rsid w:val="00EF5D03"/>
    <w:rsid w:val="00F073B7"/>
    <w:rsid w:val="00F218BA"/>
    <w:rsid w:val="00F3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ADC70-B902-47D1-9986-D3C18D1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A"/>
    <w:pPr>
      <w:spacing w:before="120" w:line="280" w:lineRule="exact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qFormat/>
    <w:rsid w:val="0088605A"/>
    <w:pPr>
      <w:keepNext/>
      <w:keepLines/>
      <w:spacing w:after="560" w:line="620" w:lineRule="exact"/>
      <w:outlineLvl w:val="0"/>
    </w:pPr>
    <w:rPr>
      <w:rFonts w:asciiTheme="majorHAnsi" w:eastAsiaTheme="majorEastAsia" w:hAnsiTheme="majorHAnsi" w:cstheme="majorBidi"/>
      <w:color w:val="005295"/>
      <w:sz w:val="56"/>
      <w:szCs w:val="32"/>
    </w:rPr>
  </w:style>
  <w:style w:type="paragraph" w:styleId="Heading2">
    <w:name w:val="heading 2"/>
    <w:basedOn w:val="Normal"/>
    <w:next w:val="BodyText"/>
    <w:link w:val="Heading2Char"/>
    <w:qFormat/>
    <w:rsid w:val="0088605A"/>
    <w:pPr>
      <w:keepNext/>
      <w:keepLines/>
      <w:suppressAutoHyphens/>
      <w:spacing w:before="400" w:line="440" w:lineRule="exact"/>
      <w:outlineLvl w:val="1"/>
    </w:pPr>
    <w:rPr>
      <w:rFonts w:asciiTheme="majorHAnsi" w:eastAsiaTheme="majorEastAsia" w:hAnsiTheme="majorHAnsi" w:cstheme="majorBidi"/>
      <w:color w:val="005295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88605A"/>
    <w:pPr>
      <w:keepNext/>
      <w:keepLines/>
      <w:spacing w:before="400"/>
      <w:outlineLvl w:val="2"/>
    </w:pPr>
    <w:rPr>
      <w:rFonts w:asciiTheme="majorHAnsi" w:eastAsiaTheme="majorEastAsia" w:hAnsiTheme="majorHAnsi" w:cstheme="majorBidi"/>
      <w:color w:val="00529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05A"/>
    <w:rPr>
      <w:rFonts w:asciiTheme="majorHAnsi" w:eastAsiaTheme="majorEastAsia" w:hAnsiTheme="majorHAnsi" w:cstheme="majorBidi"/>
      <w:color w:val="005295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88605A"/>
    <w:rPr>
      <w:rFonts w:asciiTheme="majorHAnsi" w:eastAsiaTheme="majorEastAsia" w:hAnsiTheme="majorHAnsi" w:cstheme="majorBidi"/>
      <w:color w:val="005295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88605A"/>
    <w:rPr>
      <w:rFonts w:asciiTheme="majorHAnsi" w:eastAsiaTheme="majorEastAsia" w:hAnsiTheme="majorHAnsi" w:cstheme="majorBidi"/>
      <w:color w:val="005295"/>
      <w:szCs w:val="24"/>
    </w:rPr>
  </w:style>
  <w:style w:type="paragraph" w:styleId="BodyText">
    <w:name w:val="Body Text"/>
    <w:basedOn w:val="Normal"/>
    <w:link w:val="BodyTextChar"/>
    <w:qFormat/>
    <w:rsid w:val="0088605A"/>
    <w:pPr>
      <w:suppressAutoHyphens/>
    </w:pPr>
  </w:style>
  <w:style w:type="character" w:customStyle="1" w:styleId="BodyTextChar">
    <w:name w:val="Body Text Char"/>
    <w:basedOn w:val="DefaultParagraphFont"/>
    <w:link w:val="BodyText"/>
    <w:rsid w:val="0088605A"/>
    <w:rPr>
      <w:color w:val="000000" w:themeColor="text1"/>
    </w:rPr>
  </w:style>
  <w:style w:type="paragraph" w:customStyle="1" w:styleId="BackPage">
    <w:name w:val="Back Page"/>
    <w:basedOn w:val="Normal"/>
    <w:qFormat/>
    <w:rsid w:val="0088605A"/>
    <w:pPr>
      <w:suppressAutoHyphens/>
      <w:spacing w:after="113" w:line="310" w:lineRule="exact"/>
    </w:pPr>
  </w:style>
  <w:style w:type="paragraph" w:styleId="ListBullet">
    <w:name w:val="List Bullet"/>
    <w:aliases w:val="Bullet"/>
    <w:basedOn w:val="Normal"/>
    <w:qFormat/>
    <w:rsid w:val="0088605A"/>
    <w:pPr>
      <w:numPr>
        <w:numId w:val="1"/>
      </w:numPr>
      <w:suppressAutoHyphens/>
      <w:spacing w:after="120"/>
    </w:pPr>
  </w:style>
  <w:style w:type="paragraph" w:customStyle="1" w:styleId="BulletNumbered">
    <w:name w:val="Bullet Numbered"/>
    <w:basedOn w:val="ListBullet"/>
    <w:qFormat/>
    <w:rsid w:val="0088605A"/>
    <w:pPr>
      <w:numPr>
        <w:numId w:val="2"/>
      </w:numPr>
    </w:pPr>
  </w:style>
  <w:style w:type="paragraph" w:styleId="Footer">
    <w:name w:val="footer"/>
    <w:basedOn w:val="Normal"/>
    <w:link w:val="FooterChar"/>
    <w:qFormat/>
    <w:rsid w:val="0088605A"/>
    <w:pPr>
      <w:tabs>
        <w:tab w:val="right" w:pos="10206"/>
      </w:tabs>
      <w:spacing w:line="280" w:lineRule="atLeast"/>
    </w:pPr>
    <w:rPr>
      <w:color w:val="646464"/>
    </w:rPr>
  </w:style>
  <w:style w:type="character" w:customStyle="1" w:styleId="FooterChar">
    <w:name w:val="Footer Char"/>
    <w:basedOn w:val="DefaultParagraphFont"/>
    <w:link w:val="Footer"/>
    <w:rsid w:val="0088605A"/>
    <w:rPr>
      <w:color w:val="646464"/>
    </w:rPr>
  </w:style>
  <w:style w:type="paragraph" w:styleId="Subtitle">
    <w:name w:val="Subtitle"/>
    <w:aliases w:val="Full title"/>
    <w:basedOn w:val="Normal"/>
    <w:next w:val="BodyText"/>
    <w:link w:val="SubtitleChar"/>
    <w:uiPriority w:val="11"/>
    <w:qFormat/>
    <w:rsid w:val="0088605A"/>
    <w:pPr>
      <w:numPr>
        <w:ilvl w:val="1"/>
      </w:numPr>
      <w:suppressAutoHyphens/>
    </w:pPr>
    <w:rPr>
      <w:rFonts w:eastAsiaTheme="minorEastAsia"/>
      <w:sz w:val="24"/>
    </w:rPr>
  </w:style>
  <w:style w:type="character" w:customStyle="1" w:styleId="SubtitleChar">
    <w:name w:val="Subtitle Char"/>
    <w:aliases w:val="Full title Char"/>
    <w:basedOn w:val="DefaultParagraphFont"/>
    <w:link w:val="Subtitle"/>
    <w:uiPriority w:val="11"/>
    <w:rsid w:val="0088605A"/>
    <w:rPr>
      <w:rFonts w:eastAsiaTheme="minorEastAsia"/>
      <w:color w:val="000000" w:themeColor="text1"/>
      <w:sz w:val="24"/>
    </w:rPr>
  </w:style>
  <w:style w:type="paragraph" w:styleId="Title">
    <w:name w:val="Title"/>
    <w:aliases w:val="Short Title"/>
    <w:basedOn w:val="Normal"/>
    <w:next w:val="BodyText"/>
    <w:link w:val="TitleChar"/>
    <w:uiPriority w:val="10"/>
    <w:qFormat/>
    <w:rsid w:val="0088605A"/>
    <w:pPr>
      <w:suppressAutoHyphens/>
      <w:spacing w:line="880" w:lineRule="exact"/>
    </w:pPr>
    <w:rPr>
      <w:rFonts w:asciiTheme="majorHAnsi" w:eastAsiaTheme="majorEastAsia" w:hAnsiTheme="majorHAnsi" w:cstheme="majorBidi"/>
      <w:sz w:val="80"/>
      <w:szCs w:val="56"/>
    </w:rPr>
  </w:style>
  <w:style w:type="character" w:customStyle="1" w:styleId="TitleChar">
    <w:name w:val="Title Char"/>
    <w:aliases w:val="Short Title Char"/>
    <w:basedOn w:val="DefaultParagraphFont"/>
    <w:link w:val="Title"/>
    <w:uiPriority w:val="10"/>
    <w:rsid w:val="0088605A"/>
    <w:rPr>
      <w:rFonts w:asciiTheme="majorHAnsi" w:eastAsiaTheme="majorEastAsia" w:hAnsiTheme="majorHAnsi" w:cstheme="majorBidi"/>
      <w:color w:val="000000" w:themeColor="text1"/>
      <w:sz w:val="80"/>
      <w:szCs w:val="56"/>
    </w:rPr>
  </w:style>
  <w:style w:type="table" w:styleId="TableGrid">
    <w:name w:val="Table Grid"/>
    <w:basedOn w:val="TableNormal"/>
    <w:uiPriority w:val="39"/>
    <w:rsid w:val="0088605A"/>
    <w:pPr>
      <w:spacing w:before="120" w:line="280" w:lineRule="exact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qFormat/>
    <w:rsid w:val="0088605A"/>
    <w:pPr>
      <w:spacing w:before="240" w:after="0" w:line="259" w:lineRule="auto"/>
      <w:outlineLvl w:val="9"/>
    </w:pPr>
    <w:rPr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qFormat/>
    <w:rsid w:val="0088605A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8860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88605A"/>
    <w:pPr>
      <w:spacing w:after="100"/>
      <w:ind w:left="440"/>
    </w:pPr>
  </w:style>
  <w:style w:type="character" w:customStyle="1" w:styleId="Instructions">
    <w:name w:val="Instructions"/>
    <w:basedOn w:val="CommentReference"/>
    <w:uiPriority w:val="1"/>
    <w:qFormat/>
    <w:rsid w:val="0088605A"/>
    <w:rPr>
      <w:rFonts w:asciiTheme="minorHAnsi" w:hAnsiTheme="minorHAnsi"/>
      <w:vanish w:val="0"/>
      <w:color w:val="0070C0"/>
      <w:sz w:val="22"/>
      <w:szCs w:val="16"/>
      <w:u w:val="dotted"/>
    </w:rPr>
  </w:style>
  <w:style w:type="paragraph" w:customStyle="1" w:styleId="Tabletext">
    <w:name w:val="Table text"/>
    <w:basedOn w:val="BodyText"/>
    <w:qFormat/>
    <w:rsid w:val="0088605A"/>
    <w:pPr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60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A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05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5A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86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ansport.tas.gov.au/__data/assets/file/0010/130231/Appendix_3.1_Midland_Hwy_Perth_to_Breadalbane_Median_Width_Report_-_Feb_15.PDF" TargetMode="External"/><Relationship Id="rId18" Type="http://schemas.openxmlformats.org/officeDocument/2006/relationships/hyperlink" Target="http://www.transport.tas.gov.au/__data/assets/file/0015/130236/Appendix_6.1_-_21_Median_Opening_Application-_Page_1_of_2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transport.tas.gov.au/__data/assets/file/0009/130230/Appendix_2_-_Midland_Highway_Projects_-_Vertical_Alignment_Design_Discussion_-_May_15.PDF" TargetMode="External"/><Relationship Id="rId17" Type="http://schemas.openxmlformats.org/officeDocument/2006/relationships/hyperlink" Target="http://www.transport.tas.gov.au/__data/assets/file/0014/130235/Appendix_5.2_-_British_Guidelines_on_Warrants_for_Compact_Grade_Separated_Junction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ransport.tas.gov.au/__data/assets/file/0013/130234/Appendix_5.1_-_Midland_Hwy_-_Devon_Hills_Intersection_Options_Report_-_Nov_14.PDF" TargetMode="External"/><Relationship Id="rId20" Type="http://schemas.openxmlformats.org/officeDocument/2006/relationships/hyperlink" Target="http://www.transport.tas.gov.au/__data/assets/file/0017/130238/Appendix_7_-_Drawing_T3-2-60_ITS_Example_-_Jan_1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port.tas.gov.au/__data/assets/file/0017/130229/Appendix_1_-_Midland_Hwy_Crosss_Section_Justification_Report_-_Sept_14without_attachments.PDF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transport.tas.gov.au/__data/assets/file/0012/130233/Appendix_4_.1_-_Midland_Highway_Safety_Upgrade_21X_Section_-_July_14.PDF" TargetMode="External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://www.transport.tas.gov.au/__data/assets/file/0016/130237/Appendix_6.2_-_21_Median_Opening_Application-_Page_2_of_2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ransport.tas.gov.au/__data/assets/file/0011/130232/Appendix_3.2_-_Category_1_Road_Median_Widths_-_Table_1-_Feb_15.PDF" TargetMode="External"/><Relationship Id="rId22" Type="http://schemas.openxmlformats.org/officeDocument/2006/relationships/hyperlink" Target="http://www.transport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D15E-715B-4AF2-BFFB-9A1E25EB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13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19550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Carless, Christie</dc:creator>
  <cp:lastModifiedBy>Heidenreich, Martin</cp:lastModifiedBy>
  <cp:revision>33</cp:revision>
  <cp:lastPrinted>2015-12-03T05:10:00Z</cp:lastPrinted>
  <dcterms:created xsi:type="dcterms:W3CDTF">2015-09-28T03:30:00Z</dcterms:created>
  <dcterms:modified xsi:type="dcterms:W3CDTF">2016-02-15T03:51:00Z</dcterms:modified>
</cp:coreProperties>
</file>