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0" w:rsidRDefault="008E4E9F" w:rsidP="005B59E0">
      <w:pPr>
        <w:spacing w:after="0" w:line="240" w:lineRule="auto"/>
        <w:jc w:val="center"/>
        <w:rPr>
          <w:rFonts w:ascii="Maiandra GD" w:hAnsi="Maiandra GD"/>
          <w:b/>
          <w:color w:val="0070C0"/>
          <w:sz w:val="72"/>
        </w:rPr>
      </w:pPr>
      <w:bookmarkStart w:id="0" w:name="_GoBack"/>
      <w:bookmarkEnd w:id="0"/>
      <w:r>
        <w:rPr>
          <w:rFonts w:ascii="Maiandra GD" w:hAnsi="Maiandra GD"/>
          <w:b/>
          <w:noProof/>
          <w:color w:val="0070C0"/>
          <w:sz w:val="72"/>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13406755</wp:posOffset>
                </wp:positionV>
                <wp:extent cx="7065645" cy="58166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20B" w:rsidRPr="00AD5790" w:rsidRDefault="00BA420B"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9E5CD7">
                              <w:rPr>
                                <w:rFonts w:ascii="Gill Sans MT" w:hAnsi="Gill Sans MT"/>
                                <w:sz w:val="48"/>
                              </w:rPr>
                              <w:t>State Growth</w:t>
                            </w:r>
                            <w:r w:rsidRPr="00AD5790">
                              <w:rPr>
                                <w:rFonts w:ascii="Gill Sans MT" w:hAnsi="Gill Sans MT"/>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1055.65pt;width:556.3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" stroked="f">
                <v:textbox>
                  <w:txbxContent>
                    <w:p w:rsidR="00BA420B" w:rsidRPr="00AD5790" w:rsidRDefault="00BA420B"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9E5CD7">
                        <w:rPr>
                          <w:rFonts w:ascii="Gill Sans MT" w:hAnsi="Gill Sans MT"/>
                          <w:sz w:val="48"/>
                        </w:rPr>
                        <w:t>State Growth</w:t>
                      </w:r>
                      <w:r w:rsidRPr="00AD5790">
                        <w:rPr>
                          <w:rFonts w:ascii="Gill Sans MT" w:hAnsi="Gill Sans MT"/>
                          <w:sz w:val="48"/>
                        </w:rPr>
                        <w:t xml:space="preserve"> </w:t>
                      </w:r>
                    </w:p>
                  </w:txbxContent>
                </v:textbox>
              </v:shape>
            </w:pict>
          </mc:Fallback>
        </mc:AlternateContent>
      </w:r>
      <w:r w:rsidR="00AD5790" w:rsidRPr="005B59E0">
        <w:rPr>
          <w:rFonts w:ascii="Maiandra GD" w:hAnsi="Maiandra GD"/>
          <w:b/>
          <w:color w:val="0070C0"/>
          <w:sz w:val="72"/>
        </w:rPr>
        <w:t>INNOVATION</w:t>
      </w:r>
    </w:p>
    <w:p w:rsidR="00A200D7" w:rsidRPr="005B59E0" w:rsidRDefault="00AD5790" w:rsidP="005B59E0">
      <w:pPr>
        <w:spacing w:after="0" w:line="240" w:lineRule="auto"/>
        <w:jc w:val="center"/>
        <w:rPr>
          <w:rFonts w:ascii="Maiandra GD" w:hAnsi="Maiandra GD"/>
          <w:b/>
          <w:color w:val="0070C0"/>
          <w:sz w:val="72"/>
        </w:rPr>
      </w:pPr>
      <w:r w:rsidRPr="005B59E0">
        <w:rPr>
          <w:rFonts w:ascii="Maiandra GD" w:hAnsi="Maiandra GD"/>
          <w:b/>
          <w:color w:val="0070C0"/>
          <w:sz w:val="72"/>
        </w:rPr>
        <w:t>MAKING OUR ROADS SAFER</w:t>
      </w:r>
    </w:p>
    <w:p w:rsidR="005B59E0" w:rsidRDefault="005B59E0" w:rsidP="005B59E0">
      <w:pPr>
        <w:spacing w:after="0" w:line="240" w:lineRule="auto"/>
      </w:pPr>
    </w:p>
    <w:p w:rsidR="005B59E0" w:rsidRPr="005B59E0" w:rsidRDefault="00345050" w:rsidP="005B59E0">
      <w:pPr>
        <w:spacing w:after="0" w:line="240" w:lineRule="auto"/>
        <w:jc w:val="center"/>
        <w:rPr>
          <w:rFonts w:ascii="Maiandra GD" w:hAnsi="Maiandra GD"/>
          <w:b/>
          <w:sz w:val="72"/>
        </w:rPr>
      </w:pPr>
      <w:r>
        <w:rPr>
          <w:rFonts w:ascii="Maiandra GD" w:hAnsi="Maiandra GD"/>
          <w:b/>
          <w:sz w:val="72"/>
        </w:rPr>
        <w:t>Driving to the</w:t>
      </w:r>
      <w:r w:rsidR="00245EA8">
        <w:rPr>
          <w:rFonts w:ascii="Maiandra GD" w:hAnsi="Maiandra GD"/>
          <w:b/>
          <w:sz w:val="72"/>
        </w:rPr>
        <w:t xml:space="preserve"> Conditions</w:t>
      </w:r>
    </w:p>
    <w:p w:rsidR="005B59E0" w:rsidRDefault="005B59E0" w:rsidP="005B59E0">
      <w:pPr>
        <w:spacing w:after="0" w:line="240" w:lineRule="auto"/>
      </w:pPr>
    </w:p>
    <w:p w:rsidR="005B59E0" w:rsidRPr="005B59E0" w:rsidRDefault="00245EA8" w:rsidP="00F65C36">
      <w:pPr>
        <w:spacing w:after="0" w:line="240" w:lineRule="auto"/>
        <w:jc w:val="center"/>
        <w:rPr>
          <w:rFonts w:ascii="Gill Sans MT" w:hAnsi="Gill Sans MT"/>
          <w:sz w:val="40"/>
          <w:szCs w:val="40"/>
        </w:rPr>
      </w:pPr>
      <w:r>
        <w:rPr>
          <w:rFonts w:ascii="Gill Sans MT" w:hAnsi="Gill Sans MT" w:cs="Arial"/>
          <w:sz w:val="40"/>
          <w:szCs w:val="40"/>
        </w:rPr>
        <w:t>Conditions on Tasmania’s roads change frequently.  There are a range of innovations either already in place or coming soon to alert drivers to possible hazards.</w:t>
      </w:r>
    </w:p>
    <w:p w:rsidR="005B59E0" w:rsidRPr="00FA7696" w:rsidRDefault="005B59E0" w:rsidP="005B59E0">
      <w:pPr>
        <w:spacing w:after="0" w:line="240" w:lineRule="auto"/>
        <w:rPr>
          <w:rFonts w:ascii="Gill Sans MT" w:hAnsi="Gill Sans MT"/>
          <w:szCs w:val="4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268"/>
        <w:gridCol w:w="142"/>
        <w:gridCol w:w="425"/>
        <w:gridCol w:w="425"/>
        <w:gridCol w:w="142"/>
        <w:gridCol w:w="1843"/>
        <w:gridCol w:w="850"/>
        <w:gridCol w:w="567"/>
        <w:gridCol w:w="851"/>
        <w:gridCol w:w="283"/>
        <w:gridCol w:w="2585"/>
      </w:tblGrid>
      <w:tr w:rsidR="002B6CE1" w:rsidRPr="005B59E0" w:rsidTr="00174B9E">
        <w:tc>
          <w:tcPr>
            <w:tcW w:w="14776" w:type="dxa"/>
            <w:gridSpan w:val="12"/>
          </w:tcPr>
          <w:p w:rsidR="002B6CE1" w:rsidRDefault="002B6CE1" w:rsidP="005B59E0">
            <w:pPr>
              <w:jc w:val="center"/>
              <w:rPr>
                <w:rFonts w:ascii="Gill Sans MT" w:hAnsi="Gill Sans MT"/>
                <w:sz w:val="40"/>
                <w:szCs w:val="40"/>
              </w:rPr>
            </w:pPr>
            <w:r>
              <w:rPr>
                <w:rFonts w:ascii="Gill Sans MT" w:hAnsi="Gill Sans MT"/>
                <w:b/>
                <w:sz w:val="40"/>
                <w:szCs w:val="40"/>
              </w:rPr>
              <w:t>Wet and Icy Traffic System</w:t>
            </w:r>
          </w:p>
          <w:p w:rsidR="002B6CE1" w:rsidRPr="00E71EC2" w:rsidRDefault="002B6CE1" w:rsidP="002B6CE1">
            <w:pPr>
              <w:jc w:val="center"/>
              <w:rPr>
                <w:rFonts w:ascii="Gill Sans MT" w:hAnsi="Gill Sans MT"/>
                <w:sz w:val="40"/>
                <w:szCs w:val="40"/>
              </w:rPr>
            </w:pPr>
            <w:r w:rsidRPr="007B4AF1">
              <w:rPr>
                <w:rFonts w:ascii="Gill Sans MT" w:hAnsi="Gill Sans MT"/>
                <w:sz w:val="40"/>
                <w:szCs w:val="40"/>
              </w:rPr>
              <w:t xml:space="preserve">The Wet and Icy Traffic System </w:t>
            </w:r>
            <w:r>
              <w:rPr>
                <w:rFonts w:ascii="Gill Sans MT" w:hAnsi="Gill Sans MT"/>
                <w:sz w:val="40"/>
                <w:szCs w:val="40"/>
              </w:rPr>
              <w:t xml:space="preserve">on the Midland Highway at Constitution Hill </w:t>
            </w:r>
            <w:r w:rsidRPr="007B4AF1">
              <w:rPr>
                <w:rFonts w:ascii="Gill Sans MT" w:hAnsi="Gill Sans MT"/>
                <w:sz w:val="40"/>
                <w:szCs w:val="40"/>
              </w:rPr>
              <w:t>combines a weather system</w:t>
            </w:r>
            <w:r>
              <w:rPr>
                <w:rFonts w:ascii="Gill Sans MT" w:hAnsi="Gill Sans MT"/>
                <w:sz w:val="40"/>
                <w:szCs w:val="40"/>
              </w:rPr>
              <w:t>,</w:t>
            </w:r>
            <w:r w:rsidRPr="007B4AF1">
              <w:rPr>
                <w:rFonts w:ascii="Gill Sans MT" w:hAnsi="Gill Sans MT"/>
                <w:sz w:val="40"/>
                <w:szCs w:val="40"/>
              </w:rPr>
              <w:t xml:space="preserve"> vehicle speed detectors</w:t>
            </w:r>
            <w:r>
              <w:rPr>
                <w:rFonts w:ascii="Gill Sans MT" w:hAnsi="Gill Sans MT"/>
                <w:sz w:val="40"/>
                <w:szCs w:val="40"/>
              </w:rPr>
              <w:t xml:space="preserve"> and 3 high visibility LED signs.</w:t>
            </w:r>
          </w:p>
        </w:tc>
      </w:tr>
      <w:tr w:rsidR="003A4A0C" w:rsidRPr="00772203" w:rsidTr="00174B9E">
        <w:tc>
          <w:tcPr>
            <w:tcW w:w="14776" w:type="dxa"/>
            <w:gridSpan w:val="12"/>
            <w:vAlign w:val="center"/>
          </w:tcPr>
          <w:p w:rsidR="003A4A0C" w:rsidRPr="00772203" w:rsidRDefault="003A4A0C" w:rsidP="00FA7696">
            <w:pPr>
              <w:rPr>
                <w:rFonts w:ascii="Gill Sans MT" w:hAnsi="Gill Sans MT"/>
                <w:b/>
                <w:sz w:val="12"/>
                <w:szCs w:val="20"/>
              </w:rPr>
            </w:pPr>
          </w:p>
        </w:tc>
      </w:tr>
      <w:tr w:rsidR="00BF1648" w:rsidRPr="005B59E0" w:rsidTr="00174B9E">
        <w:tc>
          <w:tcPr>
            <w:tcW w:w="14776" w:type="dxa"/>
            <w:gridSpan w:val="12"/>
            <w:vAlign w:val="center"/>
          </w:tcPr>
          <w:p w:rsidR="00BF1648" w:rsidRPr="00C31838" w:rsidRDefault="00BF1648" w:rsidP="00FA7696">
            <w:pPr>
              <w:rPr>
                <w:rFonts w:ascii="Gill Sans MT" w:hAnsi="Gill Sans MT"/>
                <w:sz w:val="40"/>
                <w:szCs w:val="40"/>
              </w:rPr>
            </w:pPr>
            <w:r w:rsidRPr="00F65C36">
              <w:rPr>
                <w:rFonts w:ascii="Gill Sans MT" w:hAnsi="Gill Sans MT"/>
                <w:b/>
                <w:sz w:val="40"/>
                <w:szCs w:val="40"/>
              </w:rPr>
              <w:t>Sign 1</w:t>
            </w:r>
            <w:r>
              <w:rPr>
                <w:rFonts w:ascii="Gill Sans MT" w:hAnsi="Gill Sans MT"/>
                <w:sz w:val="40"/>
                <w:szCs w:val="40"/>
              </w:rPr>
              <w:t xml:space="preserve"> </w:t>
            </w:r>
            <w:r w:rsidRPr="00C31838">
              <w:rPr>
                <w:rFonts w:ascii="Gill Sans MT" w:hAnsi="Gill Sans MT"/>
                <w:sz w:val="40"/>
                <w:szCs w:val="40"/>
              </w:rPr>
              <w:t xml:space="preserve">is blank while </w:t>
            </w:r>
            <w:r>
              <w:rPr>
                <w:rFonts w:ascii="Gill Sans MT" w:hAnsi="Gill Sans MT"/>
                <w:sz w:val="40"/>
                <w:szCs w:val="40"/>
              </w:rPr>
              <w:t>conditions are clear</w:t>
            </w:r>
            <w:r w:rsidRPr="00C31838">
              <w:rPr>
                <w:rFonts w:ascii="Gill Sans MT" w:hAnsi="Gill Sans MT"/>
                <w:sz w:val="40"/>
                <w:szCs w:val="40"/>
              </w:rPr>
              <w:t>.</w:t>
            </w:r>
          </w:p>
        </w:tc>
      </w:tr>
      <w:tr w:rsidR="00BF1648" w:rsidRPr="005B59E0" w:rsidTr="00174B9E">
        <w:tc>
          <w:tcPr>
            <w:tcW w:w="4395" w:type="dxa"/>
            <w:vAlign w:val="center"/>
          </w:tcPr>
          <w:p w:rsidR="00BF1648" w:rsidRPr="00C31838" w:rsidRDefault="001F73BC" w:rsidP="00BF1648">
            <w:pPr>
              <w:jc w:val="center"/>
              <w:rPr>
                <w:rFonts w:ascii="Gill Sans MT" w:hAnsi="Gill Sans MT"/>
                <w:sz w:val="40"/>
                <w:szCs w:val="40"/>
              </w:rPr>
            </w:pPr>
            <w:r>
              <w:rPr>
                <w:rFonts w:ascii="Gill Sans MT" w:hAnsi="Gill Sans MT"/>
                <w:noProof/>
                <w:sz w:val="40"/>
                <w:szCs w:val="40"/>
              </w:rPr>
              <w:drawing>
                <wp:inline distT="0" distB="0" distL="0" distR="0" wp14:anchorId="64FCBC92" wp14:editId="4EDB1BB5">
                  <wp:extent cx="1656000" cy="2159549"/>
                  <wp:effectExtent l="19050" t="0" r="1350" b="0"/>
                  <wp:docPr id="7" name="Picture 6" descr="Sign 1 Image 1 Blan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1 Image 1 Blank Sign.jpg"/>
                          <pic:cNvPicPr/>
                        </pic:nvPicPr>
                        <pic:blipFill>
                          <a:blip r:embed="rId5" cstate="print"/>
                          <a:stretch>
                            <a:fillRect/>
                          </a:stretch>
                        </pic:blipFill>
                        <pic:spPr>
                          <a:xfrm>
                            <a:off x="0" y="0"/>
                            <a:ext cx="1656000" cy="2159549"/>
                          </a:xfrm>
                          <a:prstGeom prst="rect">
                            <a:avLst/>
                          </a:prstGeom>
                        </pic:spPr>
                      </pic:pic>
                    </a:graphicData>
                  </a:graphic>
                </wp:inline>
              </w:drawing>
            </w:r>
          </w:p>
        </w:tc>
        <w:tc>
          <w:tcPr>
            <w:tcW w:w="2835" w:type="dxa"/>
            <w:gridSpan w:val="3"/>
            <w:vAlign w:val="center"/>
          </w:tcPr>
          <w:p w:rsidR="00BF1648" w:rsidRPr="00BF1648" w:rsidRDefault="00BF1648" w:rsidP="00772203">
            <w:pPr>
              <w:jc w:val="right"/>
              <w:rPr>
                <w:rFonts w:ascii="Gill Sans MT" w:hAnsi="Gill Sans MT" w:cs="Arial"/>
                <w:noProof/>
                <w:sz w:val="40"/>
                <w:szCs w:val="40"/>
              </w:rPr>
            </w:pPr>
            <w:r w:rsidRPr="00BF1648">
              <w:rPr>
                <w:rFonts w:ascii="Gill Sans MT" w:hAnsi="Gill Sans MT" w:cs="Arial"/>
                <w:noProof/>
                <w:sz w:val="40"/>
                <w:szCs w:val="40"/>
              </w:rPr>
              <w:t>When conditions change, the sign displays an appro</w:t>
            </w:r>
            <w:r w:rsidR="00772203">
              <w:rPr>
                <w:rFonts w:ascii="Gill Sans MT" w:hAnsi="Gill Sans MT" w:cs="Arial"/>
                <w:noProof/>
                <w:sz w:val="40"/>
                <w:szCs w:val="40"/>
              </w:rPr>
              <w:t>priate warning message:</w:t>
            </w:r>
          </w:p>
        </w:tc>
        <w:tc>
          <w:tcPr>
            <w:tcW w:w="3827" w:type="dxa"/>
            <w:gridSpan w:val="5"/>
            <w:vAlign w:val="center"/>
          </w:tcPr>
          <w:p w:rsidR="00BF1648" w:rsidRDefault="00BF1648" w:rsidP="00BF1648">
            <w:pPr>
              <w:jc w:val="center"/>
              <w:rPr>
                <w:rFonts w:ascii="Arial" w:hAnsi="Arial" w:cs="Arial"/>
                <w:noProof/>
              </w:rPr>
            </w:pPr>
            <w:r>
              <w:rPr>
                <w:rFonts w:ascii="Arial" w:hAnsi="Arial" w:cs="Arial"/>
                <w:noProof/>
              </w:rPr>
              <w:drawing>
                <wp:inline distT="0" distB="0" distL="0" distR="0" wp14:anchorId="46C2D375" wp14:editId="3B370E24">
                  <wp:extent cx="1640417" cy="2167467"/>
                  <wp:effectExtent l="19050" t="0" r="0" b="0"/>
                  <wp:docPr id="9" name="Picture 17" descr="Wet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 Road.JPG"/>
                          <pic:cNvPicPr/>
                        </pic:nvPicPr>
                        <pic:blipFill>
                          <a:blip r:embed="rId6" cstate="print"/>
                          <a:srcRect l="26234" t="21138" r="19082" b="21138"/>
                          <a:stretch>
                            <a:fillRect/>
                          </a:stretch>
                        </pic:blipFill>
                        <pic:spPr>
                          <a:xfrm>
                            <a:off x="0" y="0"/>
                            <a:ext cx="1640417" cy="2167467"/>
                          </a:xfrm>
                          <a:prstGeom prst="rect">
                            <a:avLst/>
                          </a:prstGeom>
                        </pic:spPr>
                      </pic:pic>
                    </a:graphicData>
                  </a:graphic>
                </wp:inline>
              </w:drawing>
            </w:r>
          </w:p>
        </w:tc>
        <w:tc>
          <w:tcPr>
            <w:tcW w:w="851" w:type="dxa"/>
            <w:vAlign w:val="center"/>
          </w:tcPr>
          <w:p w:rsidR="00BF1648" w:rsidRPr="00BF1648" w:rsidRDefault="00BF1648" w:rsidP="00BF1648">
            <w:pPr>
              <w:jc w:val="center"/>
              <w:rPr>
                <w:rFonts w:ascii="Gill Sans MT" w:hAnsi="Gill Sans MT" w:cs="Arial"/>
                <w:noProof/>
                <w:sz w:val="40"/>
                <w:szCs w:val="40"/>
              </w:rPr>
            </w:pPr>
            <w:r w:rsidRPr="00BF1648">
              <w:rPr>
                <w:rFonts w:ascii="Gill Sans MT" w:hAnsi="Gill Sans MT" w:cs="Arial"/>
                <w:noProof/>
                <w:sz w:val="40"/>
                <w:szCs w:val="40"/>
              </w:rPr>
              <w:t>or</w:t>
            </w:r>
          </w:p>
        </w:tc>
        <w:tc>
          <w:tcPr>
            <w:tcW w:w="2868" w:type="dxa"/>
            <w:gridSpan w:val="2"/>
            <w:vAlign w:val="center"/>
          </w:tcPr>
          <w:p w:rsidR="00BF1648" w:rsidRDefault="00BF1648" w:rsidP="00BF1648">
            <w:pPr>
              <w:jc w:val="center"/>
              <w:rPr>
                <w:rFonts w:ascii="Arial" w:hAnsi="Arial" w:cs="Arial"/>
                <w:noProof/>
              </w:rPr>
            </w:pPr>
            <w:r>
              <w:rPr>
                <w:rFonts w:ascii="Arial" w:hAnsi="Arial" w:cs="Arial"/>
                <w:noProof/>
              </w:rPr>
              <w:drawing>
                <wp:inline distT="0" distB="0" distL="0" distR="0" wp14:anchorId="4A263E5D" wp14:editId="383353F9">
                  <wp:extent cx="1640417" cy="2167467"/>
                  <wp:effectExtent l="19050" t="0" r="0" b="0"/>
                  <wp:docPr id="10" name="Picture 13" descr="Icy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y Road.JPG"/>
                          <pic:cNvPicPr/>
                        </pic:nvPicPr>
                        <pic:blipFill>
                          <a:blip r:embed="rId7" cstate="print"/>
                          <a:srcRect l="19549" t="21951" r="21386" b="18381"/>
                          <a:stretch>
                            <a:fillRect/>
                          </a:stretch>
                        </pic:blipFill>
                        <pic:spPr>
                          <a:xfrm>
                            <a:off x="0" y="0"/>
                            <a:ext cx="1640417" cy="2167467"/>
                          </a:xfrm>
                          <a:prstGeom prst="rect">
                            <a:avLst/>
                          </a:prstGeom>
                        </pic:spPr>
                      </pic:pic>
                    </a:graphicData>
                  </a:graphic>
                </wp:inline>
              </w:drawing>
            </w:r>
          </w:p>
        </w:tc>
      </w:tr>
      <w:tr w:rsidR="008C3EDF" w:rsidRPr="00C746A4" w:rsidTr="00174B9E">
        <w:tc>
          <w:tcPr>
            <w:tcW w:w="7797" w:type="dxa"/>
            <w:gridSpan w:val="6"/>
          </w:tcPr>
          <w:p w:rsidR="008C3EDF" w:rsidRPr="00C746A4" w:rsidRDefault="008C3EDF" w:rsidP="008C3EDF">
            <w:pPr>
              <w:jc w:val="center"/>
              <w:rPr>
                <w:rFonts w:ascii="Gill Sans MT" w:hAnsi="Gill Sans MT"/>
                <w:szCs w:val="40"/>
              </w:rPr>
            </w:pPr>
          </w:p>
        </w:tc>
        <w:tc>
          <w:tcPr>
            <w:tcW w:w="6979" w:type="dxa"/>
            <w:gridSpan w:val="6"/>
          </w:tcPr>
          <w:p w:rsidR="008C3EDF" w:rsidRPr="00C746A4" w:rsidRDefault="008C3EDF" w:rsidP="008C3EDF">
            <w:pPr>
              <w:jc w:val="center"/>
              <w:rPr>
                <w:rFonts w:ascii="Arial" w:hAnsi="Arial" w:cs="Arial"/>
                <w:noProof/>
              </w:rPr>
            </w:pPr>
          </w:p>
        </w:tc>
      </w:tr>
      <w:tr w:rsidR="00772203" w:rsidRPr="005B59E0" w:rsidTr="00174B9E">
        <w:tc>
          <w:tcPr>
            <w:tcW w:w="4395" w:type="dxa"/>
            <w:vAlign w:val="bottom"/>
          </w:tcPr>
          <w:p w:rsidR="00772203" w:rsidRPr="00C31838" w:rsidRDefault="00772203" w:rsidP="00C746A4">
            <w:pPr>
              <w:jc w:val="right"/>
              <w:rPr>
                <w:rFonts w:ascii="Gill Sans MT" w:hAnsi="Gill Sans MT"/>
                <w:sz w:val="40"/>
                <w:szCs w:val="40"/>
              </w:rPr>
            </w:pPr>
            <w:r w:rsidRPr="00F65C36">
              <w:rPr>
                <w:rFonts w:ascii="Gill Sans MT" w:hAnsi="Gill Sans MT"/>
                <w:b/>
                <w:sz w:val="40"/>
                <w:szCs w:val="40"/>
              </w:rPr>
              <w:t>Sign 2</w:t>
            </w:r>
            <w:r w:rsidRPr="00C31838">
              <w:rPr>
                <w:rFonts w:ascii="Gill Sans MT" w:hAnsi="Gill Sans MT"/>
                <w:sz w:val="40"/>
                <w:szCs w:val="40"/>
              </w:rPr>
              <w:t xml:space="preserve"> further along the </w:t>
            </w:r>
            <w:r>
              <w:rPr>
                <w:rFonts w:ascii="Gill Sans MT" w:hAnsi="Gill Sans MT"/>
                <w:sz w:val="40"/>
                <w:szCs w:val="40"/>
              </w:rPr>
              <w:t xml:space="preserve">road only comes on in response to Sign 1.  It will show an advisory speed to match the conditions. </w:t>
            </w:r>
            <w:r>
              <w:rPr>
                <w:rFonts w:ascii="Gill Sans MT" w:hAnsi="Gill Sans MT"/>
                <w:sz w:val="40"/>
                <w:szCs w:val="40"/>
              </w:rPr>
              <w:br/>
              <w:t>For example:</w:t>
            </w:r>
          </w:p>
        </w:tc>
        <w:tc>
          <w:tcPr>
            <w:tcW w:w="2410" w:type="dxa"/>
            <w:gridSpan w:val="2"/>
            <w:vAlign w:val="bottom"/>
          </w:tcPr>
          <w:p w:rsidR="00772203" w:rsidRPr="00C31838" w:rsidRDefault="00772203" w:rsidP="00C746A4">
            <w:pPr>
              <w:jc w:val="right"/>
              <w:rPr>
                <w:rFonts w:ascii="Gill Sans MT" w:hAnsi="Gill Sans MT"/>
                <w:sz w:val="40"/>
                <w:szCs w:val="40"/>
              </w:rPr>
            </w:pPr>
            <w:r>
              <w:rPr>
                <w:rFonts w:ascii="Gill Sans MT" w:hAnsi="Gill Sans MT"/>
                <w:sz w:val="40"/>
                <w:szCs w:val="40"/>
              </w:rPr>
              <w:t>Wet road:</w:t>
            </w:r>
          </w:p>
        </w:tc>
        <w:tc>
          <w:tcPr>
            <w:tcW w:w="2835" w:type="dxa"/>
            <w:gridSpan w:val="4"/>
            <w:vAlign w:val="center"/>
          </w:tcPr>
          <w:p w:rsidR="00772203" w:rsidRPr="00C31838" w:rsidRDefault="00C746A4" w:rsidP="003A4A0C">
            <w:pPr>
              <w:jc w:val="right"/>
              <w:rPr>
                <w:rFonts w:ascii="Gill Sans MT" w:hAnsi="Gill Sans MT"/>
                <w:sz w:val="40"/>
                <w:szCs w:val="40"/>
              </w:rPr>
            </w:pPr>
            <w:r>
              <w:rPr>
                <w:rFonts w:ascii="Gill Sans MT" w:hAnsi="Gill Sans MT"/>
                <w:noProof/>
                <w:sz w:val="40"/>
                <w:szCs w:val="40"/>
              </w:rPr>
              <w:drawing>
                <wp:inline distT="0" distB="0" distL="0" distR="0" wp14:anchorId="2429374C" wp14:editId="5C3B2F28">
                  <wp:extent cx="1604161" cy="2196000"/>
                  <wp:effectExtent l="19050" t="0" r="0" b="0"/>
                  <wp:docPr id="3" name="Picture 2" descr="Sign 2 Image 1 65k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2 Image 1 65kmh.jpg"/>
                          <pic:cNvPicPr/>
                        </pic:nvPicPr>
                        <pic:blipFill>
                          <a:blip r:embed="rId8" cstate="print"/>
                          <a:srcRect t="16932"/>
                          <a:stretch>
                            <a:fillRect/>
                          </a:stretch>
                        </pic:blipFill>
                        <pic:spPr>
                          <a:xfrm>
                            <a:off x="0" y="0"/>
                            <a:ext cx="1604161" cy="2196000"/>
                          </a:xfrm>
                          <a:prstGeom prst="rect">
                            <a:avLst/>
                          </a:prstGeom>
                        </pic:spPr>
                      </pic:pic>
                    </a:graphicData>
                  </a:graphic>
                </wp:inline>
              </w:drawing>
            </w:r>
          </w:p>
        </w:tc>
        <w:tc>
          <w:tcPr>
            <w:tcW w:w="2268" w:type="dxa"/>
            <w:gridSpan w:val="3"/>
            <w:vAlign w:val="bottom"/>
          </w:tcPr>
          <w:p w:rsidR="00772203" w:rsidRPr="00C31838" w:rsidRDefault="00772203" w:rsidP="00C746A4">
            <w:pPr>
              <w:jc w:val="right"/>
              <w:rPr>
                <w:rFonts w:ascii="Gill Sans MT" w:hAnsi="Gill Sans MT"/>
                <w:sz w:val="40"/>
                <w:szCs w:val="40"/>
              </w:rPr>
            </w:pPr>
            <w:r>
              <w:rPr>
                <w:rFonts w:ascii="Gill Sans MT" w:hAnsi="Gill Sans MT"/>
                <w:sz w:val="40"/>
                <w:szCs w:val="40"/>
              </w:rPr>
              <w:t>Icy road:</w:t>
            </w:r>
          </w:p>
        </w:tc>
        <w:tc>
          <w:tcPr>
            <w:tcW w:w="2868" w:type="dxa"/>
            <w:gridSpan w:val="2"/>
            <w:vAlign w:val="center"/>
          </w:tcPr>
          <w:p w:rsidR="00772203" w:rsidRDefault="00C746A4" w:rsidP="003A4A0C">
            <w:pPr>
              <w:jc w:val="center"/>
              <w:rPr>
                <w:rFonts w:ascii="Arial" w:hAnsi="Arial" w:cs="Arial"/>
                <w:noProof/>
              </w:rPr>
            </w:pPr>
            <w:r>
              <w:rPr>
                <w:rFonts w:ascii="Gill Sans MT" w:hAnsi="Gill Sans MT"/>
                <w:noProof/>
                <w:sz w:val="40"/>
                <w:szCs w:val="40"/>
              </w:rPr>
              <w:drawing>
                <wp:inline distT="0" distB="0" distL="0" distR="0" wp14:anchorId="658CF57C" wp14:editId="6BB27BB9">
                  <wp:extent cx="1455915" cy="2319866"/>
                  <wp:effectExtent l="19050" t="0" r="0" b="0"/>
                  <wp:docPr id="2" name="Picture 0" descr="Con Hill 45kmh Advisory 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 Hill 45kmh Advisory 3 Cropped.jpg"/>
                          <pic:cNvPicPr/>
                        </pic:nvPicPr>
                        <pic:blipFill>
                          <a:blip r:embed="rId9" cstate="print"/>
                          <a:stretch>
                            <a:fillRect/>
                          </a:stretch>
                        </pic:blipFill>
                        <pic:spPr>
                          <a:xfrm>
                            <a:off x="0" y="0"/>
                            <a:ext cx="1455915" cy="2319866"/>
                          </a:xfrm>
                          <a:prstGeom prst="rect">
                            <a:avLst/>
                          </a:prstGeom>
                        </pic:spPr>
                      </pic:pic>
                    </a:graphicData>
                  </a:graphic>
                </wp:inline>
              </w:drawing>
            </w:r>
          </w:p>
        </w:tc>
      </w:tr>
      <w:tr w:rsidR="008C3EDF" w:rsidRPr="00C746A4" w:rsidTr="00174B9E">
        <w:tc>
          <w:tcPr>
            <w:tcW w:w="14776" w:type="dxa"/>
            <w:gridSpan w:val="12"/>
          </w:tcPr>
          <w:p w:rsidR="008C3EDF" w:rsidRPr="00C746A4" w:rsidRDefault="008C3EDF" w:rsidP="008C3EDF">
            <w:pPr>
              <w:jc w:val="center"/>
              <w:rPr>
                <w:rFonts w:ascii="Gill Sans MT" w:hAnsi="Gill Sans MT"/>
                <w:szCs w:val="40"/>
              </w:rPr>
            </w:pPr>
          </w:p>
        </w:tc>
      </w:tr>
      <w:tr w:rsidR="003A4A0C" w:rsidRPr="005B59E0" w:rsidTr="00174B9E">
        <w:tc>
          <w:tcPr>
            <w:tcW w:w="6663" w:type="dxa"/>
            <w:gridSpan w:val="2"/>
            <w:vAlign w:val="center"/>
          </w:tcPr>
          <w:p w:rsidR="003A4A0C" w:rsidRDefault="003A4A0C" w:rsidP="00174B9E">
            <w:pPr>
              <w:jc w:val="right"/>
              <w:rPr>
                <w:rFonts w:ascii="Gill Sans MT" w:hAnsi="Gill Sans MT"/>
                <w:b/>
                <w:sz w:val="40"/>
                <w:szCs w:val="40"/>
              </w:rPr>
            </w:pPr>
            <w:r w:rsidRPr="00F65C36">
              <w:rPr>
                <w:rFonts w:ascii="Gill Sans MT" w:hAnsi="Gill Sans MT"/>
                <w:b/>
                <w:sz w:val="40"/>
                <w:szCs w:val="40"/>
              </w:rPr>
              <w:t>Sign 3</w:t>
            </w:r>
            <w:r w:rsidRPr="00C31838">
              <w:rPr>
                <w:rFonts w:ascii="Gill Sans MT" w:hAnsi="Gill Sans MT"/>
                <w:sz w:val="40"/>
                <w:szCs w:val="40"/>
              </w:rPr>
              <w:t xml:space="preserve"> is closer to the sharp bend in the Highway. </w:t>
            </w:r>
            <w:r>
              <w:rPr>
                <w:rFonts w:ascii="Gill Sans MT" w:hAnsi="Gill Sans MT"/>
                <w:sz w:val="40"/>
                <w:szCs w:val="40"/>
              </w:rPr>
              <w:t xml:space="preserve"> </w:t>
            </w:r>
            <w:r w:rsidR="00174B9E">
              <w:rPr>
                <w:rFonts w:ascii="Gill Sans MT" w:hAnsi="Gill Sans MT"/>
                <w:sz w:val="40"/>
                <w:szCs w:val="40"/>
              </w:rPr>
              <w:t>In dry conditions the sign is activated by vehicles travelling faster than the posted speed limit.  In wet or icy conditions the sign is activated by vehicles travelling faster than the displayed advisory speed limit.</w:t>
            </w:r>
            <w:r w:rsidR="00BA420B">
              <w:rPr>
                <w:rFonts w:ascii="Gill Sans MT" w:hAnsi="Gill Sans MT"/>
                <w:sz w:val="40"/>
                <w:szCs w:val="40"/>
              </w:rPr>
              <w:t xml:space="preserve"> </w:t>
            </w:r>
          </w:p>
        </w:tc>
        <w:tc>
          <w:tcPr>
            <w:tcW w:w="992" w:type="dxa"/>
            <w:gridSpan w:val="3"/>
            <w:vAlign w:val="center"/>
          </w:tcPr>
          <w:p w:rsidR="003A4A0C" w:rsidRPr="003A4A0C" w:rsidRDefault="003A4A0C" w:rsidP="003A4A0C">
            <w:pPr>
              <w:jc w:val="right"/>
              <w:rPr>
                <w:rFonts w:ascii="Gill Sans MT" w:hAnsi="Gill Sans MT"/>
                <w:sz w:val="40"/>
                <w:szCs w:val="40"/>
              </w:rPr>
            </w:pPr>
            <w:r w:rsidRPr="003A4A0C">
              <w:rPr>
                <w:rFonts w:ascii="Gill Sans MT" w:hAnsi="Gill Sans MT"/>
                <w:sz w:val="40"/>
                <w:szCs w:val="40"/>
              </w:rPr>
              <w:t>First</w:t>
            </w:r>
          </w:p>
        </w:tc>
        <w:tc>
          <w:tcPr>
            <w:tcW w:w="2835" w:type="dxa"/>
            <w:gridSpan w:val="3"/>
          </w:tcPr>
          <w:p w:rsidR="003A4A0C" w:rsidRDefault="00C746A4" w:rsidP="003A4A0C">
            <w:pPr>
              <w:jc w:val="center"/>
              <w:rPr>
                <w:rFonts w:ascii="Gill Sans MT" w:hAnsi="Gill Sans MT"/>
                <w:b/>
                <w:sz w:val="40"/>
                <w:szCs w:val="40"/>
              </w:rPr>
            </w:pPr>
            <w:r>
              <w:rPr>
                <w:rFonts w:ascii="Gill Sans MT" w:hAnsi="Gill Sans MT"/>
                <w:b/>
                <w:noProof/>
                <w:sz w:val="40"/>
                <w:szCs w:val="40"/>
              </w:rPr>
              <w:drawing>
                <wp:inline distT="0" distB="0" distL="0" distR="0" wp14:anchorId="394154B4" wp14:editId="1A5B57D5">
                  <wp:extent cx="1589617" cy="2082800"/>
                  <wp:effectExtent l="19050" t="0" r="0" b="0"/>
                  <wp:docPr id="5" name="Picture 4" descr="Sign 3 Image 1 Too 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3 Image 1 Too Fast.jpg"/>
                          <pic:cNvPicPr/>
                        </pic:nvPicPr>
                        <pic:blipFill>
                          <a:blip r:embed="rId10" cstate="print"/>
                          <a:srcRect t="12766"/>
                          <a:stretch>
                            <a:fillRect/>
                          </a:stretch>
                        </pic:blipFill>
                        <pic:spPr>
                          <a:xfrm>
                            <a:off x="0" y="0"/>
                            <a:ext cx="1589617" cy="2082800"/>
                          </a:xfrm>
                          <a:prstGeom prst="rect">
                            <a:avLst/>
                          </a:prstGeom>
                        </pic:spPr>
                      </pic:pic>
                    </a:graphicData>
                  </a:graphic>
                </wp:inline>
              </w:drawing>
            </w:r>
          </w:p>
        </w:tc>
        <w:tc>
          <w:tcPr>
            <w:tcW w:w="1701" w:type="dxa"/>
            <w:gridSpan w:val="3"/>
            <w:vAlign w:val="center"/>
          </w:tcPr>
          <w:p w:rsidR="003A4A0C" w:rsidRPr="003A4A0C" w:rsidRDefault="003A4A0C" w:rsidP="003A4A0C">
            <w:pPr>
              <w:jc w:val="right"/>
              <w:rPr>
                <w:rFonts w:ascii="Gill Sans MT" w:hAnsi="Gill Sans MT"/>
                <w:sz w:val="40"/>
                <w:szCs w:val="40"/>
              </w:rPr>
            </w:pPr>
            <w:r w:rsidRPr="003A4A0C">
              <w:rPr>
                <w:rFonts w:ascii="Gill Sans MT" w:hAnsi="Gill Sans MT"/>
                <w:sz w:val="40"/>
                <w:szCs w:val="40"/>
              </w:rPr>
              <w:t>and then</w:t>
            </w:r>
          </w:p>
        </w:tc>
        <w:tc>
          <w:tcPr>
            <w:tcW w:w="2585" w:type="dxa"/>
          </w:tcPr>
          <w:p w:rsidR="003A4A0C" w:rsidRDefault="00C746A4" w:rsidP="005B59E0">
            <w:pPr>
              <w:jc w:val="center"/>
              <w:rPr>
                <w:rFonts w:ascii="Gill Sans MT" w:hAnsi="Gill Sans MT"/>
                <w:b/>
                <w:sz w:val="40"/>
                <w:szCs w:val="40"/>
              </w:rPr>
            </w:pPr>
            <w:r>
              <w:rPr>
                <w:rFonts w:ascii="Gill Sans MT" w:hAnsi="Gill Sans MT"/>
                <w:b/>
                <w:noProof/>
                <w:sz w:val="40"/>
                <w:szCs w:val="40"/>
              </w:rPr>
              <w:drawing>
                <wp:inline distT="0" distB="0" distL="0" distR="0" wp14:anchorId="3D454312" wp14:editId="252AE853">
                  <wp:extent cx="1583618" cy="2052000"/>
                  <wp:effectExtent l="19050" t="0" r="0" b="0"/>
                  <wp:docPr id="6" name="Picture 5" descr="Sign 3 Image 2 Slow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3 Image 2 Slow Down.jpg"/>
                          <pic:cNvPicPr/>
                        </pic:nvPicPr>
                        <pic:blipFill>
                          <a:blip r:embed="rId11" cstate="print"/>
                          <a:srcRect t="12308"/>
                          <a:stretch>
                            <a:fillRect/>
                          </a:stretch>
                        </pic:blipFill>
                        <pic:spPr>
                          <a:xfrm>
                            <a:off x="0" y="0"/>
                            <a:ext cx="1583618" cy="2052000"/>
                          </a:xfrm>
                          <a:prstGeom prst="rect">
                            <a:avLst/>
                          </a:prstGeom>
                        </pic:spPr>
                      </pic:pic>
                    </a:graphicData>
                  </a:graphic>
                </wp:inline>
              </w:drawing>
            </w:r>
          </w:p>
        </w:tc>
      </w:tr>
      <w:tr w:rsidR="00F65C36" w:rsidRPr="00622E0E" w:rsidTr="00174B9E">
        <w:tc>
          <w:tcPr>
            <w:tcW w:w="14776" w:type="dxa"/>
            <w:gridSpan w:val="12"/>
          </w:tcPr>
          <w:p w:rsidR="00F65C36" w:rsidRPr="00622E0E" w:rsidRDefault="00F65C36" w:rsidP="005B59E0">
            <w:pPr>
              <w:jc w:val="center"/>
              <w:rPr>
                <w:rFonts w:ascii="Gill Sans MT" w:hAnsi="Gill Sans MT"/>
                <w:sz w:val="32"/>
                <w:szCs w:val="40"/>
              </w:rPr>
            </w:pPr>
          </w:p>
        </w:tc>
      </w:tr>
      <w:tr w:rsidR="002B6CE1" w:rsidRPr="005B59E0" w:rsidTr="00174B9E">
        <w:tc>
          <w:tcPr>
            <w:tcW w:w="14776" w:type="dxa"/>
            <w:gridSpan w:val="12"/>
          </w:tcPr>
          <w:p w:rsidR="002B6CE1" w:rsidRDefault="002B6CE1" w:rsidP="005B59E0">
            <w:pPr>
              <w:jc w:val="center"/>
              <w:rPr>
                <w:rFonts w:ascii="Gill Sans MT" w:hAnsi="Gill Sans MT"/>
                <w:sz w:val="40"/>
                <w:szCs w:val="40"/>
              </w:rPr>
            </w:pPr>
            <w:r w:rsidRPr="007B4AF1">
              <w:rPr>
                <w:rFonts w:ascii="Gill Sans MT" w:hAnsi="Gill Sans MT"/>
                <w:sz w:val="40"/>
                <w:szCs w:val="40"/>
              </w:rPr>
              <w:t xml:space="preserve">The Wet and Icy Traffic System displays advisory </w:t>
            </w:r>
            <w:r>
              <w:rPr>
                <w:rFonts w:ascii="Gill Sans MT" w:hAnsi="Gill Sans MT"/>
                <w:sz w:val="40"/>
                <w:szCs w:val="40"/>
              </w:rPr>
              <w:t xml:space="preserve">information </w:t>
            </w:r>
            <w:r w:rsidRPr="007B4AF1">
              <w:rPr>
                <w:rFonts w:ascii="Gill Sans MT" w:hAnsi="Gill Sans MT"/>
                <w:sz w:val="40"/>
                <w:szCs w:val="40"/>
              </w:rPr>
              <w:t>only and is not used for enforcement.</w:t>
            </w:r>
          </w:p>
          <w:p w:rsidR="00F65C36" w:rsidRPr="00F65C36" w:rsidRDefault="00FA7696" w:rsidP="00FA7696">
            <w:pPr>
              <w:jc w:val="center"/>
              <w:rPr>
                <w:rFonts w:ascii="Gill Sans MT" w:hAnsi="Gill Sans MT"/>
                <w:sz w:val="40"/>
                <w:szCs w:val="40"/>
              </w:rPr>
            </w:pPr>
            <w:r>
              <w:rPr>
                <w:rFonts w:ascii="Gill Sans MT" w:hAnsi="Gill Sans MT"/>
                <w:sz w:val="40"/>
                <w:szCs w:val="40"/>
              </w:rPr>
              <w:t>The system</w:t>
            </w:r>
            <w:r w:rsidR="00F65C36">
              <w:rPr>
                <w:rFonts w:ascii="Gill Sans MT" w:hAnsi="Gill Sans MT"/>
                <w:sz w:val="40"/>
                <w:szCs w:val="40"/>
              </w:rPr>
              <w:t xml:space="preserve"> </w:t>
            </w:r>
            <w:r w:rsidR="00F65C36" w:rsidRPr="00F65C36">
              <w:rPr>
                <w:rFonts w:ascii="Gill Sans MT" w:hAnsi="Gill Sans MT"/>
                <w:sz w:val="40"/>
                <w:szCs w:val="40"/>
              </w:rPr>
              <w:t xml:space="preserve">may be considered </w:t>
            </w:r>
            <w:r w:rsidR="00F65C36">
              <w:rPr>
                <w:rFonts w:ascii="Gill Sans MT" w:hAnsi="Gill Sans MT"/>
                <w:sz w:val="40"/>
                <w:szCs w:val="40"/>
              </w:rPr>
              <w:t xml:space="preserve">for use at </w:t>
            </w:r>
            <w:r w:rsidR="00F65C36" w:rsidRPr="00F65C36">
              <w:rPr>
                <w:rFonts w:ascii="Gill Sans MT" w:hAnsi="Gill Sans MT"/>
                <w:sz w:val="40"/>
                <w:szCs w:val="40"/>
              </w:rPr>
              <w:t>other sites that have a demonstrated crash history in wet or icy conditions.</w:t>
            </w:r>
          </w:p>
        </w:tc>
      </w:tr>
    </w:tbl>
    <w:p w:rsidR="005B59E0" w:rsidRPr="00772203" w:rsidRDefault="009E5CD7" w:rsidP="005B59E0">
      <w:pPr>
        <w:spacing w:after="0" w:line="240" w:lineRule="auto"/>
        <w:rPr>
          <w:rFonts w:ascii="Gill Sans MT" w:hAnsi="Gill Sans MT"/>
          <w:sz w:val="4"/>
          <w:szCs w:val="4"/>
        </w:rPr>
      </w:pPr>
      <w:r w:rsidRPr="005B59E0">
        <w:rPr>
          <w:rFonts w:ascii="Maiandra GD" w:hAnsi="Maiandra GD"/>
          <w:b/>
          <w:noProof/>
          <w:color w:val="0070C0"/>
          <w:sz w:val="72"/>
        </w:rPr>
        <w:drawing>
          <wp:anchor distT="0" distB="0" distL="114300" distR="114300" simplePos="0" relativeHeight="251658240" behindDoc="0" locked="0" layoutInCell="1" allowOverlap="1" wp14:anchorId="2C86A144" wp14:editId="43E58871">
            <wp:simplePos x="0" y="0"/>
            <wp:positionH relativeFrom="column">
              <wp:posOffset>-508000</wp:posOffset>
            </wp:positionH>
            <wp:positionV relativeFrom="paragraph">
              <wp:posOffset>192405</wp:posOffset>
            </wp:positionV>
            <wp:extent cx="10010140" cy="1430020"/>
            <wp:effectExtent l="0" t="0" r="0" b="0"/>
            <wp:wrapThrough wrapText="bothSides">
              <wp:wrapPolygon edited="0">
                <wp:start x="0" y="0"/>
                <wp:lineTo x="0" y="21293"/>
                <wp:lineTo x="21540" y="21293"/>
                <wp:lineTo x="21540"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10140" cy="1430020"/>
                    </a:xfrm>
                    <a:prstGeom prst="rect">
                      <a:avLst/>
                    </a:prstGeom>
                  </pic:spPr>
                </pic:pic>
              </a:graphicData>
            </a:graphic>
            <wp14:sizeRelV relativeFrom="margin">
              <wp14:pctHeight>0</wp14:pctHeight>
            </wp14:sizeRelV>
          </wp:anchor>
        </w:drawing>
      </w:r>
    </w:p>
    <w:sectPr w:rsidR="005B59E0" w:rsidRPr="00772203" w:rsidSect="00AD5790">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0"/>
    <w:rsid w:val="000035B9"/>
    <w:rsid w:val="00013C7A"/>
    <w:rsid w:val="00024A0F"/>
    <w:rsid w:val="00030BEA"/>
    <w:rsid w:val="00042EA4"/>
    <w:rsid w:val="00050791"/>
    <w:rsid w:val="00056CF5"/>
    <w:rsid w:val="000609C5"/>
    <w:rsid w:val="00064639"/>
    <w:rsid w:val="00064A94"/>
    <w:rsid w:val="00067A38"/>
    <w:rsid w:val="00077804"/>
    <w:rsid w:val="00085089"/>
    <w:rsid w:val="00086560"/>
    <w:rsid w:val="000865A1"/>
    <w:rsid w:val="000A194B"/>
    <w:rsid w:val="000B196B"/>
    <w:rsid w:val="000B2659"/>
    <w:rsid w:val="000C7EF9"/>
    <w:rsid w:val="000C7FA6"/>
    <w:rsid w:val="000D036F"/>
    <w:rsid w:val="000D093C"/>
    <w:rsid w:val="000E3662"/>
    <w:rsid w:val="000F32F0"/>
    <w:rsid w:val="000F39F4"/>
    <w:rsid w:val="00114F83"/>
    <w:rsid w:val="0011694D"/>
    <w:rsid w:val="00122588"/>
    <w:rsid w:val="001234ED"/>
    <w:rsid w:val="00123D1F"/>
    <w:rsid w:val="00126B8E"/>
    <w:rsid w:val="00156283"/>
    <w:rsid w:val="0016565A"/>
    <w:rsid w:val="0017182D"/>
    <w:rsid w:val="00174B9E"/>
    <w:rsid w:val="001F2B3D"/>
    <w:rsid w:val="001F73BC"/>
    <w:rsid w:val="0020208A"/>
    <w:rsid w:val="00210AC3"/>
    <w:rsid w:val="00213BEB"/>
    <w:rsid w:val="00225D80"/>
    <w:rsid w:val="002278FE"/>
    <w:rsid w:val="00233838"/>
    <w:rsid w:val="002401D1"/>
    <w:rsid w:val="00245EA8"/>
    <w:rsid w:val="00246159"/>
    <w:rsid w:val="00271F39"/>
    <w:rsid w:val="002840AF"/>
    <w:rsid w:val="002842A9"/>
    <w:rsid w:val="002A08D1"/>
    <w:rsid w:val="002A0B3E"/>
    <w:rsid w:val="002B6CE1"/>
    <w:rsid w:val="002B71E4"/>
    <w:rsid w:val="002C5069"/>
    <w:rsid w:val="002C506C"/>
    <w:rsid w:val="002D1F9A"/>
    <w:rsid w:val="002E15CD"/>
    <w:rsid w:val="002E5511"/>
    <w:rsid w:val="002F3568"/>
    <w:rsid w:val="002F4E0E"/>
    <w:rsid w:val="00301F0E"/>
    <w:rsid w:val="00345050"/>
    <w:rsid w:val="00360932"/>
    <w:rsid w:val="00367C3A"/>
    <w:rsid w:val="00376D7C"/>
    <w:rsid w:val="003808D8"/>
    <w:rsid w:val="00383B24"/>
    <w:rsid w:val="00383C53"/>
    <w:rsid w:val="00395748"/>
    <w:rsid w:val="003A1BF9"/>
    <w:rsid w:val="003A4A0C"/>
    <w:rsid w:val="003B139C"/>
    <w:rsid w:val="003B4A7E"/>
    <w:rsid w:val="003D5309"/>
    <w:rsid w:val="003D75DC"/>
    <w:rsid w:val="003E0A94"/>
    <w:rsid w:val="003F51F1"/>
    <w:rsid w:val="00420BD6"/>
    <w:rsid w:val="004270DF"/>
    <w:rsid w:val="004338DB"/>
    <w:rsid w:val="00444F18"/>
    <w:rsid w:val="00445127"/>
    <w:rsid w:val="00472397"/>
    <w:rsid w:val="00487221"/>
    <w:rsid w:val="00494388"/>
    <w:rsid w:val="004947AD"/>
    <w:rsid w:val="00494B65"/>
    <w:rsid w:val="004A0762"/>
    <w:rsid w:val="004A3399"/>
    <w:rsid w:val="004C00D2"/>
    <w:rsid w:val="004D1122"/>
    <w:rsid w:val="004D1C39"/>
    <w:rsid w:val="004D3820"/>
    <w:rsid w:val="004D7A1A"/>
    <w:rsid w:val="005035D5"/>
    <w:rsid w:val="005053D2"/>
    <w:rsid w:val="00512F1E"/>
    <w:rsid w:val="00513FD7"/>
    <w:rsid w:val="00515AF7"/>
    <w:rsid w:val="005231B5"/>
    <w:rsid w:val="0052532A"/>
    <w:rsid w:val="00535A63"/>
    <w:rsid w:val="00535ECA"/>
    <w:rsid w:val="00542877"/>
    <w:rsid w:val="00553D8F"/>
    <w:rsid w:val="005642BF"/>
    <w:rsid w:val="00597596"/>
    <w:rsid w:val="005B0847"/>
    <w:rsid w:val="005B59E0"/>
    <w:rsid w:val="005B6603"/>
    <w:rsid w:val="00622E0E"/>
    <w:rsid w:val="006518B3"/>
    <w:rsid w:val="0066246B"/>
    <w:rsid w:val="006627E0"/>
    <w:rsid w:val="00696BB1"/>
    <w:rsid w:val="006D396C"/>
    <w:rsid w:val="006E50C3"/>
    <w:rsid w:val="006F6226"/>
    <w:rsid w:val="007058FF"/>
    <w:rsid w:val="00716F84"/>
    <w:rsid w:val="00717A62"/>
    <w:rsid w:val="00725E89"/>
    <w:rsid w:val="00725F88"/>
    <w:rsid w:val="007435EC"/>
    <w:rsid w:val="007564B2"/>
    <w:rsid w:val="00772203"/>
    <w:rsid w:val="007742C5"/>
    <w:rsid w:val="00775E2B"/>
    <w:rsid w:val="00787A69"/>
    <w:rsid w:val="007B4AF1"/>
    <w:rsid w:val="007B4E16"/>
    <w:rsid w:val="007B66B6"/>
    <w:rsid w:val="007F2A99"/>
    <w:rsid w:val="007F464A"/>
    <w:rsid w:val="00825C64"/>
    <w:rsid w:val="00832741"/>
    <w:rsid w:val="008461AC"/>
    <w:rsid w:val="00850194"/>
    <w:rsid w:val="008502F4"/>
    <w:rsid w:val="0085292A"/>
    <w:rsid w:val="008540B7"/>
    <w:rsid w:val="0087259E"/>
    <w:rsid w:val="00884D4F"/>
    <w:rsid w:val="008951EB"/>
    <w:rsid w:val="008B6FD7"/>
    <w:rsid w:val="008C3EDF"/>
    <w:rsid w:val="008C7B11"/>
    <w:rsid w:val="008D7D1D"/>
    <w:rsid w:val="008E4E9F"/>
    <w:rsid w:val="00944247"/>
    <w:rsid w:val="00945DF2"/>
    <w:rsid w:val="00956B2A"/>
    <w:rsid w:val="009818DB"/>
    <w:rsid w:val="0098319F"/>
    <w:rsid w:val="009B36C1"/>
    <w:rsid w:val="009B6F66"/>
    <w:rsid w:val="009C0D80"/>
    <w:rsid w:val="009D6BEF"/>
    <w:rsid w:val="009E45CE"/>
    <w:rsid w:val="009E5CD7"/>
    <w:rsid w:val="009E77C9"/>
    <w:rsid w:val="009E7CBB"/>
    <w:rsid w:val="009F3484"/>
    <w:rsid w:val="009F4D94"/>
    <w:rsid w:val="00A0705D"/>
    <w:rsid w:val="00A200D7"/>
    <w:rsid w:val="00A409BF"/>
    <w:rsid w:val="00A752A3"/>
    <w:rsid w:val="00A82330"/>
    <w:rsid w:val="00AA20A6"/>
    <w:rsid w:val="00AA5745"/>
    <w:rsid w:val="00AD5790"/>
    <w:rsid w:val="00AD59CA"/>
    <w:rsid w:val="00AF5599"/>
    <w:rsid w:val="00B22419"/>
    <w:rsid w:val="00B2348E"/>
    <w:rsid w:val="00B26EDB"/>
    <w:rsid w:val="00B3007E"/>
    <w:rsid w:val="00B33AE9"/>
    <w:rsid w:val="00B600D9"/>
    <w:rsid w:val="00B60A19"/>
    <w:rsid w:val="00B63B65"/>
    <w:rsid w:val="00B70FBC"/>
    <w:rsid w:val="00B91009"/>
    <w:rsid w:val="00B929D0"/>
    <w:rsid w:val="00B95F20"/>
    <w:rsid w:val="00B97684"/>
    <w:rsid w:val="00BA420B"/>
    <w:rsid w:val="00BF1648"/>
    <w:rsid w:val="00C11C43"/>
    <w:rsid w:val="00C12275"/>
    <w:rsid w:val="00C17115"/>
    <w:rsid w:val="00C219EE"/>
    <w:rsid w:val="00C31678"/>
    <w:rsid w:val="00C31838"/>
    <w:rsid w:val="00C41DBD"/>
    <w:rsid w:val="00C45B14"/>
    <w:rsid w:val="00C61E44"/>
    <w:rsid w:val="00C66809"/>
    <w:rsid w:val="00C703A8"/>
    <w:rsid w:val="00C746A4"/>
    <w:rsid w:val="00C8024A"/>
    <w:rsid w:val="00C912E5"/>
    <w:rsid w:val="00CB1A27"/>
    <w:rsid w:val="00CB4E2D"/>
    <w:rsid w:val="00CB556F"/>
    <w:rsid w:val="00CC0B97"/>
    <w:rsid w:val="00CC3B5A"/>
    <w:rsid w:val="00CF1980"/>
    <w:rsid w:val="00CF2832"/>
    <w:rsid w:val="00CF421B"/>
    <w:rsid w:val="00CF61FE"/>
    <w:rsid w:val="00D00D8E"/>
    <w:rsid w:val="00D044B5"/>
    <w:rsid w:val="00D0765D"/>
    <w:rsid w:val="00D3462D"/>
    <w:rsid w:val="00D46998"/>
    <w:rsid w:val="00D53F09"/>
    <w:rsid w:val="00D57CBA"/>
    <w:rsid w:val="00D77A06"/>
    <w:rsid w:val="00DC0D1D"/>
    <w:rsid w:val="00DE35B6"/>
    <w:rsid w:val="00DE4B19"/>
    <w:rsid w:val="00DF0513"/>
    <w:rsid w:val="00E00354"/>
    <w:rsid w:val="00E11899"/>
    <w:rsid w:val="00E128ED"/>
    <w:rsid w:val="00E12CF4"/>
    <w:rsid w:val="00E259EA"/>
    <w:rsid w:val="00E25DD6"/>
    <w:rsid w:val="00E34824"/>
    <w:rsid w:val="00E40A3E"/>
    <w:rsid w:val="00E44894"/>
    <w:rsid w:val="00E71EC2"/>
    <w:rsid w:val="00E778E6"/>
    <w:rsid w:val="00E83103"/>
    <w:rsid w:val="00E84449"/>
    <w:rsid w:val="00E84C6F"/>
    <w:rsid w:val="00E85B3F"/>
    <w:rsid w:val="00E86610"/>
    <w:rsid w:val="00E94DC0"/>
    <w:rsid w:val="00EA24C5"/>
    <w:rsid w:val="00EC30F1"/>
    <w:rsid w:val="00ED4A8D"/>
    <w:rsid w:val="00F31E5A"/>
    <w:rsid w:val="00F360F0"/>
    <w:rsid w:val="00F474F6"/>
    <w:rsid w:val="00F50E6F"/>
    <w:rsid w:val="00F5701F"/>
    <w:rsid w:val="00F60011"/>
    <w:rsid w:val="00F63873"/>
    <w:rsid w:val="00F65C36"/>
    <w:rsid w:val="00F7332C"/>
    <w:rsid w:val="00F8320E"/>
    <w:rsid w:val="00FA7696"/>
    <w:rsid w:val="00FB25D5"/>
    <w:rsid w:val="00FC2637"/>
    <w:rsid w:val="00FC66AD"/>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Johnstone, Edwin</cp:lastModifiedBy>
  <cp:revision>2</cp:revision>
  <cp:lastPrinted>2014-06-12T04:13:00Z</cp:lastPrinted>
  <dcterms:created xsi:type="dcterms:W3CDTF">2014-08-14T07:19:00Z</dcterms:created>
  <dcterms:modified xsi:type="dcterms:W3CDTF">2014-08-14T07:19:00Z</dcterms:modified>
</cp:coreProperties>
</file>