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2A6A" w:rsidRPr="00EC2562" w:rsidRDefault="00262A6A" w:rsidP="00262A6A">
      <w:r>
        <w:rPr>
          <w:noProof/>
          <w:lang w:eastAsia="en-AU"/>
        </w:rPr>
        <mc:AlternateContent>
          <mc:Choice Requires="wps">
            <w:drawing>
              <wp:anchor distT="0" distB="0" distL="114300" distR="114300" simplePos="0" relativeHeight="251660288" behindDoc="0" locked="0" layoutInCell="1" allowOverlap="1" wp14:anchorId="2462F891" wp14:editId="03E68B1A">
                <wp:simplePos x="0" y="0"/>
                <wp:positionH relativeFrom="page">
                  <wp:posOffset>4070985</wp:posOffset>
                </wp:positionH>
                <wp:positionV relativeFrom="page">
                  <wp:posOffset>437515</wp:posOffset>
                </wp:positionV>
                <wp:extent cx="3121025" cy="1375410"/>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1025" cy="1375410"/>
                        </a:xfrm>
                        <a:prstGeom prst="rect">
                          <a:avLst/>
                        </a:prstGeom>
                        <a:noFill/>
                        <a:ln>
                          <a:noFill/>
                        </a:ln>
                        <a:effectLst/>
                        <a:extLst>
                          <a:ext uri="{FAA26D3D-D897-4be2-8F04-BA451C77F1D7}"/>
                          <a:ext uri="{C572A759-6A51-4108-AA02-DFA0A04FC94B}"/>
                        </a:extLst>
                      </wps:spPr>
                      <wps:txbx>
                        <w:txbxContent>
                          <w:p w:rsidR="00262A6A" w:rsidRDefault="00262A6A" w:rsidP="00262A6A">
                            <w:pPr>
                              <w:pStyle w:val="Title"/>
                            </w:pPr>
                            <w:r>
                              <w:t>Information Package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62F891" id="_x0000_t202" coordsize="21600,21600" o:spt="202" path="m,l,21600r21600,l21600,xe">
                <v:stroke joinstyle="miter"/>
                <v:path gradientshapeok="t" o:connecttype="rect"/>
              </v:shapetype>
              <v:shape id="Text Box 4" o:spid="_x0000_s1026" type="#_x0000_t202" style="position:absolute;margin-left:320.55pt;margin-top:34.45pt;width:245.75pt;height:108.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" filled="f" stroked="f">
                <v:path arrowok="t"/>
                <v:textbox inset="0,0,0,0">
                  <w:txbxContent>
                    <w:p w:rsidR="00262A6A" w:rsidRDefault="00262A6A" w:rsidP="00262A6A">
                      <w:pPr>
                        <w:pStyle w:val="Title"/>
                      </w:pPr>
                      <w:r>
                        <w:t>Information Package</w:t>
                      </w:r>
                    </w:p>
                  </w:txbxContent>
                </v:textbox>
                <w10:wrap anchorx="page" anchory="page"/>
              </v:shape>
            </w:pict>
          </mc:Fallback>
        </mc:AlternateContent>
      </w:r>
      <w:r>
        <w:rPr>
          <w:noProof/>
          <w:lang w:eastAsia="en-AU"/>
        </w:rPr>
        <w:drawing>
          <wp:anchor distT="0" distB="0" distL="114300" distR="114300" simplePos="0" relativeHeight="251659264" behindDoc="0" locked="1" layoutInCell="1" allowOverlap="1" wp14:anchorId="3E730F4E" wp14:editId="5F1EF947">
            <wp:simplePos x="0" y="0"/>
            <wp:positionH relativeFrom="page">
              <wp:align>left</wp:align>
            </wp:positionH>
            <wp:positionV relativeFrom="page">
              <wp:align>top</wp:align>
            </wp:positionV>
            <wp:extent cx="7561580" cy="10692130"/>
            <wp:effectExtent l="0" t="0" r="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1580" cy="1069213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61312" behindDoc="0" locked="0" layoutInCell="1" allowOverlap="1" wp14:anchorId="424DFFBF" wp14:editId="45590BE4">
                <wp:simplePos x="0" y="0"/>
                <wp:positionH relativeFrom="column">
                  <wp:posOffset>-177165</wp:posOffset>
                </wp:positionH>
                <wp:positionV relativeFrom="paragraph">
                  <wp:posOffset>-1800860</wp:posOffset>
                </wp:positionV>
                <wp:extent cx="2129155" cy="823595"/>
                <wp:effectExtent l="0" t="0"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9155" cy="823595"/>
                        </a:xfrm>
                        <a:prstGeom prst="rect">
                          <a:avLst/>
                        </a:prstGeom>
                        <a:noFill/>
                        <a:ln>
                          <a:noFill/>
                        </a:ln>
                        <a:effectLst/>
                        <a:extLst>
                          <a:ext uri="{C572A759-6A51-4108-AA02-DFA0A04FC94B}"/>
                        </a:extLst>
                      </wps:spPr>
                      <wps:txbx>
                        <w:txbxContent>
                          <w:p w:rsidR="00262A6A" w:rsidRPr="004D18BF" w:rsidRDefault="00262A6A" w:rsidP="00262A6A">
                            <w:pPr>
                              <w:pStyle w:val="Subtitle"/>
                            </w:pPr>
                            <w:r>
                              <w:t>How to become a Light Vehicle Approved Inspection Station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DFFBF" id="Text Box 6" o:spid="_x0000_s1027" type="#_x0000_t202" style="position:absolute;margin-left:-13.95pt;margin-top:-141.8pt;width:167.65pt;height:6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" filled="f" stroked="f">
                <v:path arrowok="t"/>
                <v:textbox inset="0,0,0,0">
                  <w:txbxContent>
                    <w:p w:rsidR="00262A6A" w:rsidRPr="004D18BF" w:rsidRDefault="00262A6A" w:rsidP="00262A6A">
                      <w:pPr>
                        <w:pStyle w:val="Subtitle"/>
                      </w:pPr>
                      <w:r>
                        <w:t>How to become a Light Vehicle Approved Inspection Station</w:t>
                      </w:r>
                    </w:p>
                  </w:txbxContent>
                </v:textbox>
              </v:shape>
            </w:pict>
          </mc:Fallback>
        </mc:AlternateContent>
      </w:r>
    </w:p>
    <w:p w:rsidR="00262A6A" w:rsidRDefault="00262A6A" w:rsidP="00262A6A">
      <w:r w:rsidRPr="00EC2562">
        <w:br w:type="page"/>
      </w:r>
    </w:p>
    <w:p w:rsidR="00262A6A" w:rsidRPr="005B0839" w:rsidRDefault="00262A6A" w:rsidP="00262A6A">
      <w:pPr>
        <w:pStyle w:val="TOCHeading"/>
      </w:pPr>
      <w:r w:rsidRPr="005B0839">
        <w:t>Contents</w:t>
      </w:r>
    </w:p>
    <w:p w:rsidR="00262A6A" w:rsidRDefault="00262A6A" w:rsidP="00262A6A">
      <w:pPr>
        <w:pStyle w:val="TOC1"/>
        <w:tabs>
          <w:tab w:val="right" w:leader="dot" w:pos="10194"/>
        </w:tabs>
        <w:rPr>
          <w:rFonts w:asciiTheme="minorHAnsi" w:eastAsiaTheme="minorEastAsia" w:hAnsiTheme="minorHAnsi" w:cstheme="minorBidi"/>
          <w:b w:val="0"/>
          <w:noProof/>
          <w:color w:val="auto"/>
          <w:lang w:eastAsia="en-AU"/>
        </w:rPr>
      </w:pPr>
      <w:r w:rsidRPr="005B0839">
        <w:fldChar w:fldCharType="begin"/>
      </w:r>
      <w:r w:rsidRPr="005B0839">
        <w:instrText xml:space="preserve"> TOC \o "1-3" \h \z \u </w:instrText>
      </w:r>
      <w:r w:rsidRPr="005B0839">
        <w:fldChar w:fldCharType="separate"/>
      </w:r>
      <w:hyperlink w:anchor="_Toc15636285" w:history="1">
        <w:r w:rsidRPr="00754B85">
          <w:rPr>
            <w:noProof/>
          </w:rPr>
          <w:t>Introduction</w:t>
        </w:r>
        <w:r>
          <w:rPr>
            <w:noProof/>
            <w:webHidden/>
          </w:rPr>
          <w:tab/>
        </w:r>
        <w:r>
          <w:rPr>
            <w:noProof/>
            <w:webHidden/>
          </w:rPr>
          <w:fldChar w:fldCharType="begin"/>
        </w:r>
        <w:r>
          <w:rPr>
            <w:noProof/>
            <w:webHidden/>
          </w:rPr>
          <w:instrText xml:space="preserve"> PAGEREF _Toc15636285 \h </w:instrText>
        </w:r>
        <w:r>
          <w:rPr>
            <w:noProof/>
            <w:webHidden/>
          </w:rPr>
        </w:r>
        <w:r>
          <w:rPr>
            <w:noProof/>
            <w:webHidden/>
          </w:rPr>
          <w:fldChar w:fldCharType="separate"/>
        </w:r>
        <w:r>
          <w:rPr>
            <w:noProof/>
            <w:webHidden/>
          </w:rPr>
          <w:t>1</w:t>
        </w:r>
        <w:r>
          <w:rPr>
            <w:noProof/>
            <w:webHidden/>
          </w:rPr>
          <w:fldChar w:fldCharType="end"/>
        </w:r>
      </w:hyperlink>
    </w:p>
    <w:p w:rsidR="00262A6A" w:rsidRDefault="0011122C" w:rsidP="00262A6A">
      <w:pPr>
        <w:pStyle w:val="TOC1"/>
        <w:tabs>
          <w:tab w:val="right" w:leader="dot" w:pos="10194"/>
        </w:tabs>
        <w:rPr>
          <w:rFonts w:asciiTheme="minorHAnsi" w:eastAsiaTheme="minorEastAsia" w:hAnsiTheme="minorHAnsi" w:cstheme="minorBidi"/>
          <w:b w:val="0"/>
          <w:noProof/>
          <w:color w:val="auto"/>
          <w:lang w:eastAsia="en-AU"/>
        </w:rPr>
      </w:pPr>
      <w:hyperlink w:anchor="_Toc15636286" w:history="1">
        <w:r w:rsidR="00262A6A" w:rsidRPr="00754B85">
          <w:rPr>
            <w:noProof/>
          </w:rPr>
          <w:t>Background</w:t>
        </w:r>
        <w:r w:rsidR="00262A6A">
          <w:rPr>
            <w:noProof/>
            <w:webHidden/>
          </w:rPr>
          <w:tab/>
        </w:r>
        <w:r w:rsidR="00262A6A">
          <w:rPr>
            <w:noProof/>
            <w:webHidden/>
          </w:rPr>
          <w:fldChar w:fldCharType="begin"/>
        </w:r>
        <w:r w:rsidR="00262A6A">
          <w:rPr>
            <w:noProof/>
            <w:webHidden/>
          </w:rPr>
          <w:instrText xml:space="preserve"> PAGEREF _Toc15636286 \h </w:instrText>
        </w:r>
        <w:r w:rsidR="00262A6A">
          <w:rPr>
            <w:noProof/>
            <w:webHidden/>
          </w:rPr>
        </w:r>
        <w:r w:rsidR="00262A6A">
          <w:rPr>
            <w:noProof/>
            <w:webHidden/>
          </w:rPr>
          <w:fldChar w:fldCharType="separate"/>
        </w:r>
        <w:r w:rsidR="00262A6A">
          <w:rPr>
            <w:noProof/>
            <w:webHidden/>
          </w:rPr>
          <w:t>1</w:t>
        </w:r>
        <w:r w:rsidR="00262A6A">
          <w:rPr>
            <w:noProof/>
            <w:webHidden/>
          </w:rPr>
          <w:fldChar w:fldCharType="end"/>
        </w:r>
      </w:hyperlink>
    </w:p>
    <w:p w:rsidR="00262A6A" w:rsidRDefault="0011122C" w:rsidP="00262A6A">
      <w:pPr>
        <w:pStyle w:val="TOC1"/>
        <w:tabs>
          <w:tab w:val="right" w:leader="dot" w:pos="10194"/>
        </w:tabs>
        <w:rPr>
          <w:rFonts w:asciiTheme="minorHAnsi" w:eastAsiaTheme="minorEastAsia" w:hAnsiTheme="minorHAnsi" w:cstheme="minorBidi"/>
          <w:b w:val="0"/>
          <w:noProof/>
          <w:color w:val="auto"/>
          <w:lang w:eastAsia="en-AU"/>
        </w:rPr>
      </w:pPr>
      <w:hyperlink w:anchor="_Toc15636287" w:history="1">
        <w:r w:rsidR="00262A6A" w:rsidRPr="00754B85">
          <w:rPr>
            <w:noProof/>
          </w:rPr>
          <w:t>Inspections - Types</w:t>
        </w:r>
        <w:r w:rsidR="00262A6A">
          <w:rPr>
            <w:noProof/>
            <w:webHidden/>
          </w:rPr>
          <w:tab/>
        </w:r>
        <w:r w:rsidR="00262A6A">
          <w:rPr>
            <w:noProof/>
            <w:webHidden/>
          </w:rPr>
          <w:fldChar w:fldCharType="begin"/>
        </w:r>
        <w:r w:rsidR="00262A6A">
          <w:rPr>
            <w:noProof/>
            <w:webHidden/>
          </w:rPr>
          <w:instrText xml:space="preserve"> PAGEREF _Toc15636287 \h </w:instrText>
        </w:r>
        <w:r w:rsidR="00262A6A">
          <w:rPr>
            <w:noProof/>
            <w:webHidden/>
          </w:rPr>
        </w:r>
        <w:r w:rsidR="00262A6A">
          <w:rPr>
            <w:noProof/>
            <w:webHidden/>
          </w:rPr>
          <w:fldChar w:fldCharType="separate"/>
        </w:r>
        <w:r w:rsidR="00262A6A">
          <w:rPr>
            <w:noProof/>
            <w:webHidden/>
          </w:rPr>
          <w:t>1</w:t>
        </w:r>
        <w:r w:rsidR="00262A6A">
          <w:rPr>
            <w:noProof/>
            <w:webHidden/>
          </w:rPr>
          <w:fldChar w:fldCharType="end"/>
        </w:r>
      </w:hyperlink>
    </w:p>
    <w:p w:rsidR="00262A6A" w:rsidRDefault="0011122C" w:rsidP="00262A6A">
      <w:pPr>
        <w:pStyle w:val="TOC1"/>
        <w:tabs>
          <w:tab w:val="right" w:leader="dot" w:pos="10194"/>
        </w:tabs>
        <w:rPr>
          <w:rFonts w:asciiTheme="minorHAnsi" w:eastAsiaTheme="minorEastAsia" w:hAnsiTheme="minorHAnsi" w:cstheme="minorBidi"/>
          <w:b w:val="0"/>
          <w:noProof/>
          <w:color w:val="auto"/>
          <w:lang w:eastAsia="en-AU"/>
        </w:rPr>
      </w:pPr>
      <w:hyperlink w:anchor="_Toc15636288" w:history="1">
        <w:r w:rsidR="00262A6A" w:rsidRPr="00754B85">
          <w:rPr>
            <w:noProof/>
          </w:rPr>
          <w:t>Inspection Fees</w:t>
        </w:r>
        <w:r w:rsidR="00262A6A">
          <w:rPr>
            <w:noProof/>
            <w:webHidden/>
          </w:rPr>
          <w:tab/>
        </w:r>
        <w:r w:rsidR="00262A6A">
          <w:rPr>
            <w:noProof/>
            <w:webHidden/>
          </w:rPr>
          <w:fldChar w:fldCharType="begin"/>
        </w:r>
        <w:r w:rsidR="00262A6A">
          <w:rPr>
            <w:noProof/>
            <w:webHidden/>
          </w:rPr>
          <w:instrText xml:space="preserve"> PAGEREF _Toc15636288 \h </w:instrText>
        </w:r>
        <w:r w:rsidR="00262A6A">
          <w:rPr>
            <w:noProof/>
            <w:webHidden/>
          </w:rPr>
        </w:r>
        <w:r w:rsidR="00262A6A">
          <w:rPr>
            <w:noProof/>
            <w:webHidden/>
          </w:rPr>
          <w:fldChar w:fldCharType="separate"/>
        </w:r>
        <w:r w:rsidR="00262A6A">
          <w:rPr>
            <w:noProof/>
            <w:webHidden/>
          </w:rPr>
          <w:t>2</w:t>
        </w:r>
        <w:r w:rsidR="00262A6A">
          <w:rPr>
            <w:noProof/>
            <w:webHidden/>
          </w:rPr>
          <w:fldChar w:fldCharType="end"/>
        </w:r>
      </w:hyperlink>
    </w:p>
    <w:p w:rsidR="00262A6A" w:rsidRDefault="0011122C" w:rsidP="00262A6A">
      <w:pPr>
        <w:pStyle w:val="TOC1"/>
        <w:tabs>
          <w:tab w:val="right" w:leader="dot" w:pos="10194"/>
        </w:tabs>
        <w:rPr>
          <w:rFonts w:asciiTheme="minorHAnsi" w:eastAsiaTheme="minorEastAsia" w:hAnsiTheme="minorHAnsi" w:cstheme="minorBidi"/>
          <w:b w:val="0"/>
          <w:noProof/>
          <w:color w:val="auto"/>
          <w:lang w:eastAsia="en-AU"/>
        </w:rPr>
      </w:pPr>
      <w:hyperlink w:anchor="_Toc15636289" w:history="1">
        <w:r w:rsidR="00262A6A" w:rsidRPr="00754B85">
          <w:rPr>
            <w:noProof/>
          </w:rPr>
          <w:t>Requirements to be a LVAIS</w:t>
        </w:r>
        <w:r w:rsidR="00262A6A">
          <w:rPr>
            <w:noProof/>
            <w:webHidden/>
          </w:rPr>
          <w:tab/>
        </w:r>
        <w:r w:rsidR="00262A6A">
          <w:rPr>
            <w:noProof/>
            <w:webHidden/>
          </w:rPr>
          <w:fldChar w:fldCharType="begin"/>
        </w:r>
        <w:r w:rsidR="00262A6A">
          <w:rPr>
            <w:noProof/>
            <w:webHidden/>
          </w:rPr>
          <w:instrText xml:space="preserve"> PAGEREF _Toc15636289 \h </w:instrText>
        </w:r>
        <w:r w:rsidR="00262A6A">
          <w:rPr>
            <w:noProof/>
            <w:webHidden/>
          </w:rPr>
        </w:r>
        <w:r w:rsidR="00262A6A">
          <w:rPr>
            <w:noProof/>
            <w:webHidden/>
          </w:rPr>
          <w:fldChar w:fldCharType="separate"/>
        </w:r>
        <w:r w:rsidR="00262A6A">
          <w:rPr>
            <w:noProof/>
            <w:webHidden/>
          </w:rPr>
          <w:t>2</w:t>
        </w:r>
        <w:r w:rsidR="00262A6A">
          <w:rPr>
            <w:noProof/>
            <w:webHidden/>
          </w:rPr>
          <w:fldChar w:fldCharType="end"/>
        </w:r>
      </w:hyperlink>
    </w:p>
    <w:p w:rsidR="00262A6A" w:rsidRDefault="0011122C" w:rsidP="00262A6A">
      <w:pPr>
        <w:pStyle w:val="TOC1"/>
        <w:tabs>
          <w:tab w:val="right" w:leader="dot" w:pos="10194"/>
        </w:tabs>
        <w:rPr>
          <w:rFonts w:asciiTheme="minorHAnsi" w:eastAsiaTheme="minorEastAsia" w:hAnsiTheme="minorHAnsi" w:cstheme="minorBidi"/>
          <w:b w:val="0"/>
          <w:noProof/>
          <w:color w:val="auto"/>
          <w:lang w:eastAsia="en-AU"/>
        </w:rPr>
      </w:pPr>
      <w:hyperlink w:anchor="_Toc15636290" w:history="1">
        <w:r w:rsidR="00262A6A" w:rsidRPr="00754B85">
          <w:rPr>
            <w:noProof/>
          </w:rPr>
          <w:t>National Police Certificates</w:t>
        </w:r>
        <w:r w:rsidR="00262A6A">
          <w:rPr>
            <w:noProof/>
            <w:webHidden/>
          </w:rPr>
          <w:tab/>
        </w:r>
        <w:r w:rsidR="00262A6A">
          <w:rPr>
            <w:noProof/>
            <w:webHidden/>
          </w:rPr>
          <w:fldChar w:fldCharType="begin"/>
        </w:r>
        <w:r w:rsidR="00262A6A">
          <w:rPr>
            <w:noProof/>
            <w:webHidden/>
          </w:rPr>
          <w:instrText xml:space="preserve"> PAGEREF _Toc15636290 \h </w:instrText>
        </w:r>
        <w:r w:rsidR="00262A6A">
          <w:rPr>
            <w:noProof/>
            <w:webHidden/>
          </w:rPr>
        </w:r>
        <w:r w:rsidR="00262A6A">
          <w:rPr>
            <w:noProof/>
            <w:webHidden/>
          </w:rPr>
          <w:fldChar w:fldCharType="separate"/>
        </w:r>
        <w:r w:rsidR="00262A6A">
          <w:rPr>
            <w:noProof/>
            <w:webHidden/>
          </w:rPr>
          <w:t>3</w:t>
        </w:r>
        <w:r w:rsidR="00262A6A">
          <w:rPr>
            <w:noProof/>
            <w:webHidden/>
          </w:rPr>
          <w:fldChar w:fldCharType="end"/>
        </w:r>
      </w:hyperlink>
    </w:p>
    <w:p w:rsidR="00262A6A" w:rsidRDefault="0011122C" w:rsidP="00262A6A">
      <w:pPr>
        <w:pStyle w:val="TOC1"/>
        <w:tabs>
          <w:tab w:val="right" w:leader="dot" w:pos="10194"/>
        </w:tabs>
        <w:rPr>
          <w:rFonts w:asciiTheme="minorHAnsi" w:eastAsiaTheme="minorEastAsia" w:hAnsiTheme="minorHAnsi" w:cstheme="minorBidi"/>
          <w:b w:val="0"/>
          <w:noProof/>
          <w:color w:val="auto"/>
          <w:lang w:eastAsia="en-AU"/>
        </w:rPr>
      </w:pPr>
      <w:hyperlink w:anchor="_Toc15636291" w:history="1">
        <w:r w:rsidR="00262A6A" w:rsidRPr="00754B85">
          <w:rPr>
            <w:noProof/>
          </w:rPr>
          <w:t>Knowledge Quiz</w:t>
        </w:r>
        <w:r w:rsidR="00262A6A">
          <w:rPr>
            <w:noProof/>
            <w:webHidden/>
          </w:rPr>
          <w:tab/>
        </w:r>
        <w:r w:rsidR="00262A6A">
          <w:rPr>
            <w:noProof/>
            <w:webHidden/>
          </w:rPr>
          <w:fldChar w:fldCharType="begin"/>
        </w:r>
        <w:r w:rsidR="00262A6A">
          <w:rPr>
            <w:noProof/>
            <w:webHidden/>
          </w:rPr>
          <w:instrText xml:space="preserve"> PAGEREF _Toc15636291 \h </w:instrText>
        </w:r>
        <w:r w:rsidR="00262A6A">
          <w:rPr>
            <w:noProof/>
            <w:webHidden/>
          </w:rPr>
        </w:r>
        <w:r w:rsidR="00262A6A">
          <w:rPr>
            <w:noProof/>
            <w:webHidden/>
          </w:rPr>
          <w:fldChar w:fldCharType="separate"/>
        </w:r>
        <w:r w:rsidR="00262A6A">
          <w:rPr>
            <w:noProof/>
            <w:webHidden/>
          </w:rPr>
          <w:t>3</w:t>
        </w:r>
        <w:r w:rsidR="00262A6A">
          <w:rPr>
            <w:noProof/>
            <w:webHidden/>
          </w:rPr>
          <w:fldChar w:fldCharType="end"/>
        </w:r>
      </w:hyperlink>
    </w:p>
    <w:p w:rsidR="00262A6A" w:rsidRDefault="0011122C" w:rsidP="00262A6A">
      <w:pPr>
        <w:pStyle w:val="TOC1"/>
        <w:tabs>
          <w:tab w:val="right" w:leader="dot" w:pos="10194"/>
        </w:tabs>
        <w:rPr>
          <w:rFonts w:asciiTheme="minorHAnsi" w:eastAsiaTheme="minorEastAsia" w:hAnsiTheme="minorHAnsi" w:cstheme="minorBidi"/>
          <w:b w:val="0"/>
          <w:noProof/>
          <w:color w:val="auto"/>
          <w:lang w:eastAsia="en-AU"/>
        </w:rPr>
      </w:pPr>
      <w:hyperlink w:anchor="_Toc15636292" w:history="1">
        <w:r w:rsidR="00262A6A" w:rsidRPr="00754B85">
          <w:rPr>
            <w:noProof/>
          </w:rPr>
          <w:t>Application Fees</w:t>
        </w:r>
        <w:r w:rsidR="00262A6A">
          <w:rPr>
            <w:noProof/>
            <w:webHidden/>
          </w:rPr>
          <w:tab/>
        </w:r>
        <w:r w:rsidR="00262A6A">
          <w:rPr>
            <w:noProof/>
            <w:webHidden/>
          </w:rPr>
          <w:fldChar w:fldCharType="begin"/>
        </w:r>
        <w:r w:rsidR="00262A6A">
          <w:rPr>
            <w:noProof/>
            <w:webHidden/>
          </w:rPr>
          <w:instrText xml:space="preserve"> PAGEREF _Toc15636292 \h </w:instrText>
        </w:r>
        <w:r w:rsidR="00262A6A">
          <w:rPr>
            <w:noProof/>
            <w:webHidden/>
          </w:rPr>
        </w:r>
        <w:r w:rsidR="00262A6A">
          <w:rPr>
            <w:noProof/>
            <w:webHidden/>
          </w:rPr>
          <w:fldChar w:fldCharType="separate"/>
        </w:r>
        <w:r w:rsidR="00262A6A">
          <w:rPr>
            <w:noProof/>
            <w:webHidden/>
          </w:rPr>
          <w:t>3</w:t>
        </w:r>
        <w:r w:rsidR="00262A6A">
          <w:rPr>
            <w:noProof/>
            <w:webHidden/>
          </w:rPr>
          <w:fldChar w:fldCharType="end"/>
        </w:r>
      </w:hyperlink>
    </w:p>
    <w:p w:rsidR="00262A6A" w:rsidRDefault="0011122C" w:rsidP="00262A6A">
      <w:pPr>
        <w:pStyle w:val="TOC1"/>
        <w:tabs>
          <w:tab w:val="right" w:leader="dot" w:pos="10194"/>
        </w:tabs>
        <w:rPr>
          <w:rFonts w:asciiTheme="minorHAnsi" w:eastAsiaTheme="minorEastAsia" w:hAnsiTheme="minorHAnsi" w:cstheme="minorBidi"/>
          <w:b w:val="0"/>
          <w:noProof/>
          <w:color w:val="auto"/>
          <w:lang w:eastAsia="en-AU"/>
        </w:rPr>
      </w:pPr>
      <w:hyperlink w:anchor="_Toc15636293" w:history="1">
        <w:r w:rsidR="00262A6A" w:rsidRPr="00754B85">
          <w:rPr>
            <w:noProof/>
          </w:rPr>
          <w:t>Manuals and Forms</w:t>
        </w:r>
        <w:r w:rsidR="00262A6A">
          <w:rPr>
            <w:noProof/>
            <w:webHidden/>
          </w:rPr>
          <w:tab/>
        </w:r>
        <w:r w:rsidR="00262A6A">
          <w:rPr>
            <w:noProof/>
            <w:webHidden/>
          </w:rPr>
          <w:fldChar w:fldCharType="begin"/>
        </w:r>
        <w:r w:rsidR="00262A6A">
          <w:rPr>
            <w:noProof/>
            <w:webHidden/>
          </w:rPr>
          <w:instrText xml:space="preserve"> PAGEREF _Toc15636293 \h </w:instrText>
        </w:r>
        <w:r w:rsidR="00262A6A">
          <w:rPr>
            <w:noProof/>
            <w:webHidden/>
          </w:rPr>
        </w:r>
        <w:r w:rsidR="00262A6A">
          <w:rPr>
            <w:noProof/>
            <w:webHidden/>
          </w:rPr>
          <w:fldChar w:fldCharType="separate"/>
        </w:r>
        <w:r w:rsidR="00262A6A">
          <w:rPr>
            <w:noProof/>
            <w:webHidden/>
          </w:rPr>
          <w:t>4</w:t>
        </w:r>
        <w:r w:rsidR="00262A6A">
          <w:rPr>
            <w:noProof/>
            <w:webHidden/>
          </w:rPr>
          <w:fldChar w:fldCharType="end"/>
        </w:r>
      </w:hyperlink>
    </w:p>
    <w:p w:rsidR="00262A6A" w:rsidRDefault="0011122C" w:rsidP="00262A6A">
      <w:pPr>
        <w:pStyle w:val="TOC1"/>
        <w:tabs>
          <w:tab w:val="right" w:leader="dot" w:pos="10194"/>
        </w:tabs>
        <w:rPr>
          <w:rFonts w:asciiTheme="minorHAnsi" w:eastAsiaTheme="minorEastAsia" w:hAnsiTheme="minorHAnsi" w:cstheme="minorBidi"/>
          <w:b w:val="0"/>
          <w:noProof/>
          <w:color w:val="auto"/>
          <w:lang w:eastAsia="en-AU"/>
        </w:rPr>
      </w:pPr>
      <w:hyperlink w:anchor="_Toc15636294" w:history="1">
        <w:r w:rsidR="00262A6A" w:rsidRPr="00754B85">
          <w:rPr>
            <w:noProof/>
          </w:rPr>
          <w:t>Manuals</w:t>
        </w:r>
        <w:r w:rsidR="00262A6A">
          <w:rPr>
            <w:noProof/>
            <w:webHidden/>
          </w:rPr>
          <w:tab/>
        </w:r>
        <w:r w:rsidR="00262A6A">
          <w:rPr>
            <w:noProof/>
            <w:webHidden/>
          </w:rPr>
          <w:fldChar w:fldCharType="begin"/>
        </w:r>
        <w:r w:rsidR="00262A6A">
          <w:rPr>
            <w:noProof/>
            <w:webHidden/>
          </w:rPr>
          <w:instrText xml:space="preserve"> PAGEREF _Toc15636294 \h </w:instrText>
        </w:r>
        <w:r w:rsidR="00262A6A">
          <w:rPr>
            <w:noProof/>
            <w:webHidden/>
          </w:rPr>
        </w:r>
        <w:r w:rsidR="00262A6A">
          <w:rPr>
            <w:noProof/>
            <w:webHidden/>
          </w:rPr>
          <w:fldChar w:fldCharType="separate"/>
        </w:r>
        <w:r w:rsidR="00262A6A">
          <w:rPr>
            <w:noProof/>
            <w:webHidden/>
          </w:rPr>
          <w:t>4</w:t>
        </w:r>
        <w:r w:rsidR="00262A6A">
          <w:rPr>
            <w:noProof/>
            <w:webHidden/>
          </w:rPr>
          <w:fldChar w:fldCharType="end"/>
        </w:r>
      </w:hyperlink>
    </w:p>
    <w:p w:rsidR="00262A6A" w:rsidRDefault="0011122C" w:rsidP="00262A6A">
      <w:pPr>
        <w:pStyle w:val="TOC1"/>
        <w:tabs>
          <w:tab w:val="right" w:leader="dot" w:pos="10194"/>
        </w:tabs>
        <w:rPr>
          <w:rFonts w:asciiTheme="minorHAnsi" w:eastAsiaTheme="minorEastAsia" w:hAnsiTheme="minorHAnsi" w:cstheme="minorBidi"/>
          <w:b w:val="0"/>
          <w:noProof/>
          <w:color w:val="auto"/>
          <w:lang w:eastAsia="en-AU"/>
        </w:rPr>
      </w:pPr>
      <w:hyperlink w:anchor="_Toc15636295" w:history="1">
        <w:r w:rsidR="00262A6A" w:rsidRPr="00754B85">
          <w:rPr>
            <w:noProof/>
          </w:rPr>
          <w:t>Inspection Requirements</w:t>
        </w:r>
        <w:r w:rsidR="00262A6A">
          <w:rPr>
            <w:noProof/>
            <w:webHidden/>
          </w:rPr>
          <w:tab/>
        </w:r>
        <w:r w:rsidR="00262A6A">
          <w:rPr>
            <w:noProof/>
            <w:webHidden/>
          </w:rPr>
          <w:fldChar w:fldCharType="begin"/>
        </w:r>
        <w:r w:rsidR="00262A6A">
          <w:rPr>
            <w:noProof/>
            <w:webHidden/>
          </w:rPr>
          <w:instrText xml:space="preserve"> PAGEREF _Toc15636295 \h </w:instrText>
        </w:r>
        <w:r w:rsidR="00262A6A">
          <w:rPr>
            <w:noProof/>
            <w:webHidden/>
          </w:rPr>
        </w:r>
        <w:r w:rsidR="00262A6A">
          <w:rPr>
            <w:noProof/>
            <w:webHidden/>
          </w:rPr>
          <w:fldChar w:fldCharType="separate"/>
        </w:r>
        <w:r w:rsidR="00262A6A">
          <w:rPr>
            <w:noProof/>
            <w:webHidden/>
          </w:rPr>
          <w:t>4</w:t>
        </w:r>
        <w:r w:rsidR="00262A6A">
          <w:rPr>
            <w:noProof/>
            <w:webHidden/>
          </w:rPr>
          <w:fldChar w:fldCharType="end"/>
        </w:r>
      </w:hyperlink>
    </w:p>
    <w:p w:rsidR="00262A6A" w:rsidRDefault="0011122C" w:rsidP="00262A6A">
      <w:pPr>
        <w:pStyle w:val="TOC2"/>
        <w:tabs>
          <w:tab w:val="right" w:leader="dot" w:pos="10194"/>
        </w:tabs>
        <w:rPr>
          <w:rFonts w:asciiTheme="minorHAnsi" w:eastAsiaTheme="minorEastAsia" w:hAnsiTheme="minorHAnsi" w:cstheme="minorBidi"/>
          <w:noProof/>
          <w:color w:val="auto"/>
          <w:lang w:eastAsia="en-AU"/>
        </w:rPr>
      </w:pPr>
      <w:hyperlink w:anchor="_Toc15636296" w:history="1">
        <w:r w:rsidR="00262A6A" w:rsidRPr="00754B85">
          <w:rPr>
            <w:noProof/>
          </w:rPr>
          <w:t>Re-Registration Inspections</w:t>
        </w:r>
        <w:r w:rsidR="00262A6A">
          <w:rPr>
            <w:noProof/>
            <w:webHidden/>
          </w:rPr>
          <w:tab/>
        </w:r>
        <w:r w:rsidR="00262A6A">
          <w:rPr>
            <w:noProof/>
            <w:webHidden/>
          </w:rPr>
          <w:fldChar w:fldCharType="begin"/>
        </w:r>
        <w:r w:rsidR="00262A6A">
          <w:rPr>
            <w:noProof/>
            <w:webHidden/>
          </w:rPr>
          <w:instrText xml:space="preserve"> PAGEREF _Toc15636296 \h </w:instrText>
        </w:r>
        <w:r w:rsidR="00262A6A">
          <w:rPr>
            <w:noProof/>
            <w:webHidden/>
          </w:rPr>
        </w:r>
        <w:r w:rsidR="00262A6A">
          <w:rPr>
            <w:noProof/>
            <w:webHidden/>
          </w:rPr>
          <w:fldChar w:fldCharType="separate"/>
        </w:r>
        <w:r w:rsidR="00262A6A">
          <w:rPr>
            <w:noProof/>
            <w:webHidden/>
          </w:rPr>
          <w:t>4</w:t>
        </w:r>
        <w:r w:rsidR="00262A6A">
          <w:rPr>
            <w:noProof/>
            <w:webHidden/>
          </w:rPr>
          <w:fldChar w:fldCharType="end"/>
        </w:r>
      </w:hyperlink>
    </w:p>
    <w:p w:rsidR="00262A6A" w:rsidRDefault="0011122C" w:rsidP="00262A6A">
      <w:pPr>
        <w:pStyle w:val="TOC1"/>
        <w:tabs>
          <w:tab w:val="right" w:leader="dot" w:pos="10194"/>
        </w:tabs>
        <w:rPr>
          <w:rFonts w:asciiTheme="minorHAnsi" w:eastAsiaTheme="minorEastAsia" w:hAnsiTheme="minorHAnsi" w:cstheme="minorBidi"/>
          <w:b w:val="0"/>
          <w:noProof/>
          <w:color w:val="auto"/>
          <w:lang w:eastAsia="en-AU"/>
        </w:rPr>
      </w:pPr>
      <w:hyperlink w:anchor="_Toc15636297" w:history="1">
        <w:r w:rsidR="00262A6A" w:rsidRPr="00754B85">
          <w:rPr>
            <w:noProof/>
          </w:rPr>
          <w:t>Procedures and Documentation:</w:t>
        </w:r>
        <w:r w:rsidR="00262A6A">
          <w:rPr>
            <w:noProof/>
            <w:webHidden/>
          </w:rPr>
          <w:tab/>
        </w:r>
        <w:r w:rsidR="00262A6A">
          <w:rPr>
            <w:noProof/>
            <w:webHidden/>
          </w:rPr>
          <w:fldChar w:fldCharType="begin"/>
        </w:r>
        <w:r w:rsidR="00262A6A">
          <w:rPr>
            <w:noProof/>
            <w:webHidden/>
          </w:rPr>
          <w:instrText xml:space="preserve"> PAGEREF _Toc15636297 \h </w:instrText>
        </w:r>
        <w:r w:rsidR="00262A6A">
          <w:rPr>
            <w:noProof/>
            <w:webHidden/>
          </w:rPr>
        </w:r>
        <w:r w:rsidR="00262A6A">
          <w:rPr>
            <w:noProof/>
            <w:webHidden/>
          </w:rPr>
          <w:fldChar w:fldCharType="separate"/>
        </w:r>
        <w:r w:rsidR="00262A6A">
          <w:rPr>
            <w:noProof/>
            <w:webHidden/>
          </w:rPr>
          <w:t>5</w:t>
        </w:r>
        <w:r w:rsidR="00262A6A">
          <w:rPr>
            <w:noProof/>
            <w:webHidden/>
          </w:rPr>
          <w:fldChar w:fldCharType="end"/>
        </w:r>
      </w:hyperlink>
    </w:p>
    <w:p w:rsidR="00262A6A" w:rsidRDefault="0011122C" w:rsidP="00262A6A">
      <w:pPr>
        <w:pStyle w:val="TOC1"/>
        <w:tabs>
          <w:tab w:val="right" w:leader="dot" w:pos="10194"/>
        </w:tabs>
        <w:rPr>
          <w:rFonts w:asciiTheme="minorHAnsi" w:eastAsiaTheme="minorEastAsia" w:hAnsiTheme="minorHAnsi" w:cstheme="minorBidi"/>
          <w:b w:val="0"/>
          <w:noProof/>
          <w:color w:val="auto"/>
          <w:lang w:eastAsia="en-AU"/>
        </w:rPr>
      </w:pPr>
      <w:hyperlink w:anchor="_Toc15636298" w:history="1">
        <w:r w:rsidR="00262A6A" w:rsidRPr="00754B85">
          <w:rPr>
            <w:noProof/>
          </w:rPr>
          <w:t>Defect Clearances:</w:t>
        </w:r>
        <w:r w:rsidR="00262A6A">
          <w:rPr>
            <w:noProof/>
            <w:webHidden/>
          </w:rPr>
          <w:tab/>
        </w:r>
        <w:r w:rsidR="00262A6A">
          <w:rPr>
            <w:noProof/>
            <w:webHidden/>
          </w:rPr>
          <w:fldChar w:fldCharType="begin"/>
        </w:r>
        <w:r w:rsidR="00262A6A">
          <w:rPr>
            <w:noProof/>
            <w:webHidden/>
          </w:rPr>
          <w:instrText xml:space="preserve"> PAGEREF _Toc15636298 \h </w:instrText>
        </w:r>
        <w:r w:rsidR="00262A6A">
          <w:rPr>
            <w:noProof/>
            <w:webHidden/>
          </w:rPr>
        </w:r>
        <w:r w:rsidR="00262A6A">
          <w:rPr>
            <w:noProof/>
            <w:webHidden/>
          </w:rPr>
          <w:fldChar w:fldCharType="separate"/>
        </w:r>
        <w:r w:rsidR="00262A6A">
          <w:rPr>
            <w:noProof/>
            <w:webHidden/>
          </w:rPr>
          <w:t>5</w:t>
        </w:r>
        <w:r w:rsidR="00262A6A">
          <w:rPr>
            <w:noProof/>
            <w:webHidden/>
          </w:rPr>
          <w:fldChar w:fldCharType="end"/>
        </w:r>
      </w:hyperlink>
    </w:p>
    <w:p w:rsidR="00262A6A" w:rsidRDefault="0011122C" w:rsidP="00262A6A">
      <w:pPr>
        <w:pStyle w:val="TOC1"/>
        <w:tabs>
          <w:tab w:val="right" w:leader="dot" w:pos="10194"/>
        </w:tabs>
        <w:rPr>
          <w:rFonts w:asciiTheme="minorHAnsi" w:eastAsiaTheme="minorEastAsia" w:hAnsiTheme="minorHAnsi" w:cstheme="minorBidi"/>
          <w:b w:val="0"/>
          <w:noProof/>
          <w:color w:val="auto"/>
          <w:lang w:eastAsia="en-AU"/>
        </w:rPr>
      </w:pPr>
      <w:hyperlink w:anchor="_Toc15636299" w:history="1">
        <w:r w:rsidR="00262A6A" w:rsidRPr="00754B85">
          <w:rPr>
            <w:noProof/>
          </w:rPr>
          <w:t>Defective Vehicles Sighted on the Premise:</w:t>
        </w:r>
        <w:r w:rsidR="00262A6A">
          <w:rPr>
            <w:noProof/>
            <w:webHidden/>
          </w:rPr>
          <w:tab/>
        </w:r>
        <w:r w:rsidR="00262A6A">
          <w:rPr>
            <w:noProof/>
            <w:webHidden/>
          </w:rPr>
          <w:fldChar w:fldCharType="begin"/>
        </w:r>
        <w:r w:rsidR="00262A6A">
          <w:rPr>
            <w:noProof/>
            <w:webHidden/>
          </w:rPr>
          <w:instrText xml:space="preserve"> PAGEREF _Toc15636299 \h </w:instrText>
        </w:r>
        <w:r w:rsidR="00262A6A">
          <w:rPr>
            <w:noProof/>
            <w:webHidden/>
          </w:rPr>
        </w:r>
        <w:r w:rsidR="00262A6A">
          <w:rPr>
            <w:noProof/>
            <w:webHidden/>
          </w:rPr>
          <w:fldChar w:fldCharType="separate"/>
        </w:r>
        <w:r w:rsidR="00262A6A">
          <w:rPr>
            <w:noProof/>
            <w:webHidden/>
          </w:rPr>
          <w:t>5</w:t>
        </w:r>
        <w:r w:rsidR="00262A6A">
          <w:rPr>
            <w:noProof/>
            <w:webHidden/>
          </w:rPr>
          <w:fldChar w:fldCharType="end"/>
        </w:r>
      </w:hyperlink>
    </w:p>
    <w:p w:rsidR="00262A6A" w:rsidRDefault="0011122C" w:rsidP="00262A6A">
      <w:pPr>
        <w:pStyle w:val="TOC1"/>
        <w:tabs>
          <w:tab w:val="right" w:leader="dot" w:pos="10194"/>
        </w:tabs>
        <w:rPr>
          <w:rFonts w:asciiTheme="minorHAnsi" w:eastAsiaTheme="minorEastAsia" w:hAnsiTheme="minorHAnsi" w:cstheme="minorBidi"/>
          <w:b w:val="0"/>
          <w:noProof/>
          <w:color w:val="auto"/>
          <w:lang w:eastAsia="en-AU"/>
        </w:rPr>
      </w:pPr>
      <w:hyperlink w:anchor="_Toc15636300" w:history="1">
        <w:r w:rsidR="00262A6A" w:rsidRPr="00754B85">
          <w:rPr>
            <w:noProof/>
          </w:rPr>
          <w:t>Failed Inspections:</w:t>
        </w:r>
        <w:r w:rsidR="00262A6A">
          <w:rPr>
            <w:noProof/>
            <w:webHidden/>
          </w:rPr>
          <w:tab/>
        </w:r>
        <w:r w:rsidR="00262A6A">
          <w:rPr>
            <w:noProof/>
            <w:webHidden/>
          </w:rPr>
          <w:fldChar w:fldCharType="begin"/>
        </w:r>
        <w:r w:rsidR="00262A6A">
          <w:rPr>
            <w:noProof/>
            <w:webHidden/>
          </w:rPr>
          <w:instrText xml:space="preserve"> PAGEREF _Toc15636300 \h </w:instrText>
        </w:r>
        <w:r w:rsidR="00262A6A">
          <w:rPr>
            <w:noProof/>
            <w:webHidden/>
          </w:rPr>
        </w:r>
        <w:r w:rsidR="00262A6A">
          <w:rPr>
            <w:noProof/>
            <w:webHidden/>
          </w:rPr>
          <w:fldChar w:fldCharType="separate"/>
        </w:r>
        <w:r w:rsidR="00262A6A">
          <w:rPr>
            <w:noProof/>
            <w:webHidden/>
          </w:rPr>
          <w:t>5</w:t>
        </w:r>
        <w:r w:rsidR="00262A6A">
          <w:rPr>
            <w:noProof/>
            <w:webHidden/>
          </w:rPr>
          <w:fldChar w:fldCharType="end"/>
        </w:r>
      </w:hyperlink>
    </w:p>
    <w:p w:rsidR="00262A6A" w:rsidRDefault="0011122C" w:rsidP="00262A6A">
      <w:pPr>
        <w:pStyle w:val="TOC1"/>
        <w:tabs>
          <w:tab w:val="right" w:leader="dot" w:pos="10194"/>
        </w:tabs>
        <w:rPr>
          <w:rFonts w:asciiTheme="minorHAnsi" w:eastAsiaTheme="minorEastAsia" w:hAnsiTheme="minorHAnsi" w:cstheme="minorBidi"/>
          <w:b w:val="0"/>
          <w:noProof/>
          <w:color w:val="auto"/>
          <w:lang w:eastAsia="en-AU"/>
        </w:rPr>
      </w:pPr>
      <w:hyperlink w:anchor="_Toc15636301" w:history="1">
        <w:r w:rsidR="00262A6A" w:rsidRPr="00754B85">
          <w:rPr>
            <w:noProof/>
          </w:rPr>
          <w:t>How to become an approved inspection station</w:t>
        </w:r>
        <w:r w:rsidR="00262A6A">
          <w:rPr>
            <w:noProof/>
            <w:webHidden/>
          </w:rPr>
          <w:tab/>
        </w:r>
        <w:r w:rsidR="00262A6A">
          <w:rPr>
            <w:noProof/>
            <w:webHidden/>
          </w:rPr>
          <w:fldChar w:fldCharType="begin"/>
        </w:r>
        <w:r w:rsidR="00262A6A">
          <w:rPr>
            <w:noProof/>
            <w:webHidden/>
          </w:rPr>
          <w:instrText xml:space="preserve"> PAGEREF _Toc15636301 \h </w:instrText>
        </w:r>
        <w:r w:rsidR="00262A6A">
          <w:rPr>
            <w:noProof/>
            <w:webHidden/>
          </w:rPr>
        </w:r>
        <w:r w:rsidR="00262A6A">
          <w:rPr>
            <w:noProof/>
            <w:webHidden/>
          </w:rPr>
          <w:fldChar w:fldCharType="separate"/>
        </w:r>
        <w:r w:rsidR="00262A6A">
          <w:rPr>
            <w:noProof/>
            <w:webHidden/>
          </w:rPr>
          <w:t>6</w:t>
        </w:r>
        <w:r w:rsidR="00262A6A">
          <w:rPr>
            <w:noProof/>
            <w:webHidden/>
          </w:rPr>
          <w:fldChar w:fldCharType="end"/>
        </w:r>
      </w:hyperlink>
    </w:p>
    <w:p w:rsidR="00262A6A" w:rsidRDefault="0011122C" w:rsidP="00262A6A">
      <w:pPr>
        <w:pStyle w:val="TOC2"/>
        <w:tabs>
          <w:tab w:val="right" w:leader="dot" w:pos="10194"/>
        </w:tabs>
        <w:rPr>
          <w:rFonts w:asciiTheme="minorHAnsi" w:eastAsiaTheme="minorEastAsia" w:hAnsiTheme="minorHAnsi" w:cstheme="minorBidi"/>
          <w:noProof/>
          <w:color w:val="auto"/>
          <w:lang w:eastAsia="en-AU"/>
        </w:rPr>
      </w:pPr>
      <w:hyperlink w:anchor="_Toc15636302" w:history="1">
        <w:r w:rsidR="00262A6A" w:rsidRPr="00754B85">
          <w:rPr>
            <w:noProof/>
          </w:rPr>
          <w:t>Step 1: Do your homework</w:t>
        </w:r>
        <w:r w:rsidR="00262A6A">
          <w:rPr>
            <w:noProof/>
            <w:webHidden/>
          </w:rPr>
          <w:tab/>
        </w:r>
        <w:r w:rsidR="00262A6A">
          <w:rPr>
            <w:noProof/>
            <w:webHidden/>
          </w:rPr>
          <w:fldChar w:fldCharType="begin"/>
        </w:r>
        <w:r w:rsidR="00262A6A">
          <w:rPr>
            <w:noProof/>
            <w:webHidden/>
          </w:rPr>
          <w:instrText xml:space="preserve"> PAGEREF _Toc15636302 \h </w:instrText>
        </w:r>
        <w:r w:rsidR="00262A6A">
          <w:rPr>
            <w:noProof/>
            <w:webHidden/>
          </w:rPr>
        </w:r>
        <w:r w:rsidR="00262A6A">
          <w:rPr>
            <w:noProof/>
            <w:webHidden/>
          </w:rPr>
          <w:fldChar w:fldCharType="separate"/>
        </w:r>
        <w:r w:rsidR="00262A6A">
          <w:rPr>
            <w:noProof/>
            <w:webHidden/>
          </w:rPr>
          <w:t>6</w:t>
        </w:r>
        <w:r w:rsidR="00262A6A">
          <w:rPr>
            <w:noProof/>
            <w:webHidden/>
          </w:rPr>
          <w:fldChar w:fldCharType="end"/>
        </w:r>
      </w:hyperlink>
    </w:p>
    <w:p w:rsidR="00262A6A" w:rsidRDefault="0011122C" w:rsidP="00262A6A">
      <w:pPr>
        <w:pStyle w:val="TOC2"/>
        <w:tabs>
          <w:tab w:val="right" w:leader="dot" w:pos="10194"/>
        </w:tabs>
        <w:rPr>
          <w:rFonts w:asciiTheme="minorHAnsi" w:eastAsiaTheme="minorEastAsia" w:hAnsiTheme="minorHAnsi" w:cstheme="minorBidi"/>
          <w:noProof/>
          <w:color w:val="auto"/>
          <w:lang w:eastAsia="en-AU"/>
        </w:rPr>
      </w:pPr>
      <w:hyperlink w:anchor="_Toc15636303" w:history="1">
        <w:r w:rsidR="00262A6A" w:rsidRPr="00754B85">
          <w:rPr>
            <w:noProof/>
          </w:rPr>
          <w:t>Step 2: Complete the application forms</w:t>
        </w:r>
        <w:r w:rsidR="00262A6A">
          <w:rPr>
            <w:noProof/>
            <w:webHidden/>
          </w:rPr>
          <w:tab/>
        </w:r>
        <w:r w:rsidR="00262A6A">
          <w:rPr>
            <w:noProof/>
            <w:webHidden/>
          </w:rPr>
          <w:fldChar w:fldCharType="begin"/>
        </w:r>
        <w:r w:rsidR="00262A6A">
          <w:rPr>
            <w:noProof/>
            <w:webHidden/>
          </w:rPr>
          <w:instrText xml:space="preserve"> PAGEREF _Toc15636303 \h </w:instrText>
        </w:r>
        <w:r w:rsidR="00262A6A">
          <w:rPr>
            <w:noProof/>
            <w:webHidden/>
          </w:rPr>
        </w:r>
        <w:r w:rsidR="00262A6A">
          <w:rPr>
            <w:noProof/>
            <w:webHidden/>
          </w:rPr>
          <w:fldChar w:fldCharType="separate"/>
        </w:r>
        <w:r w:rsidR="00262A6A">
          <w:rPr>
            <w:noProof/>
            <w:webHidden/>
          </w:rPr>
          <w:t>6</w:t>
        </w:r>
        <w:r w:rsidR="00262A6A">
          <w:rPr>
            <w:noProof/>
            <w:webHidden/>
          </w:rPr>
          <w:fldChar w:fldCharType="end"/>
        </w:r>
      </w:hyperlink>
    </w:p>
    <w:p w:rsidR="00262A6A" w:rsidRDefault="0011122C" w:rsidP="00262A6A">
      <w:pPr>
        <w:pStyle w:val="TOC2"/>
        <w:tabs>
          <w:tab w:val="right" w:leader="dot" w:pos="10194"/>
        </w:tabs>
        <w:rPr>
          <w:rFonts w:asciiTheme="minorHAnsi" w:eastAsiaTheme="minorEastAsia" w:hAnsiTheme="minorHAnsi" w:cstheme="minorBidi"/>
          <w:noProof/>
          <w:color w:val="auto"/>
          <w:lang w:eastAsia="en-AU"/>
        </w:rPr>
      </w:pPr>
      <w:hyperlink w:anchor="_Toc15636304" w:history="1">
        <w:r w:rsidR="00262A6A" w:rsidRPr="00754B85">
          <w:rPr>
            <w:noProof/>
          </w:rPr>
          <w:t>Step 3: Assessment</w:t>
        </w:r>
        <w:r w:rsidR="00262A6A">
          <w:rPr>
            <w:noProof/>
            <w:webHidden/>
          </w:rPr>
          <w:tab/>
        </w:r>
        <w:r w:rsidR="00262A6A">
          <w:rPr>
            <w:noProof/>
            <w:webHidden/>
          </w:rPr>
          <w:fldChar w:fldCharType="begin"/>
        </w:r>
        <w:r w:rsidR="00262A6A">
          <w:rPr>
            <w:noProof/>
            <w:webHidden/>
          </w:rPr>
          <w:instrText xml:space="preserve"> PAGEREF _Toc15636304 \h </w:instrText>
        </w:r>
        <w:r w:rsidR="00262A6A">
          <w:rPr>
            <w:noProof/>
            <w:webHidden/>
          </w:rPr>
        </w:r>
        <w:r w:rsidR="00262A6A">
          <w:rPr>
            <w:noProof/>
            <w:webHidden/>
          </w:rPr>
          <w:fldChar w:fldCharType="separate"/>
        </w:r>
        <w:r w:rsidR="00262A6A">
          <w:rPr>
            <w:noProof/>
            <w:webHidden/>
          </w:rPr>
          <w:t>6</w:t>
        </w:r>
        <w:r w:rsidR="00262A6A">
          <w:rPr>
            <w:noProof/>
            <w:webHidden/>
          </w:rPr>
          <w:fldChar w:fldCharType="end"/>
        </w:r>
      </w:hyperlink>
    </w:p>
    <w:p w:rsidR="00262A6A" w:rsidRDefault="0011122C" w:rsidP="00262A6A">
      <w:pPr>
        <w:pStyle w:val="TOC2"/>
        <w:tabs>
          <w:tab w:val="right" w:leader="dot" w:pos="10194"/>
        </w:tabs>
        <w:rPr>
          <w:rFonts w:asciiTheme="minorHAnsi" w:eastAsiaTheme="minorEastAsia" w:hAnsiTheme="minorHAnsi" w:cstheme="minorBidi"/>
          <w:noProof/>
          <w:color w:val="auto"/>
          <w:lang w:eastAsia="en-AU"/>
        </w:rPr>
      </w:pPr>
      <w:hyperlink w:anchor="_Toc15636305" w:history="1">
        <w:r w:rsidR="00262A6A" w:rsidRPr="00754B85">
          <w:rPr>
            <w:noProof/>
          </w:rPr>
          <w:t>Step 4: Acceptance</w:t>
        </w:r>
        <w:r w:rsidR="00262A6A">
          <w:rPr>
            <w:noProof/>
            <w:webHidden/>
          </w:rPr>
          <w:tab/>
        </w:r>
        <w:r w:rsidR="00262A6A">
          <w:rPr>
            <w:noProof/>
            <w:webHidden/>
          </w:rPr>
          <w:fldChar w:fldCharType="begin"/>
        </w:r>
        <w:r w:rsidR="00262A6A">
          <w:rPr>
            <w:noProof/>
            <w:webHidden/>
          </w:rPr>
          <w:instrText xml:space="preserve"> PAGEREF _Toc15636305 \h </w:instrText>
        </w:r>
        <w:r w:rsidR="00262A6A">
          <w:rPr>
            <w:noProof/>
            <w:webHidden/>
          </w:rPr>
        </w:r>
        <w:r w:rsidR="00262A6A">
          <w:rPr>
            <w:noProof/>
            <w:webHidden/>
          </w:rPr>
          <w:fldChar w:fldCharType="separate"/>
        </w:r>
        <w:r w:rsidR="00262A6A">
          <w:rPr>
            <w:noProof/>
            <w:webHidden/>
          </w:rPr>
          <w:t>6</w:t>
        </w:r>
        <w:r w:rsidR="00262A6A">
          <w:rPr>
            <w:noProof/>
            <w:webHidden/>
          </w:rPr>
          <w:fldChar w:fldCharType="end"/>
        </w:r>
      </w:hyperlink>
    </w:p>
    <w:p w:rsidR="00262A6A" w:rsidRDefault="0011122C" w:rsidP="00262A6A">
      <w:pPr>
        <w:pStyle w:val="TOC2"/>
        <w:tabs>
          <w:tab w:val="right" w:leader="dot" w:pos="10194"/>
        </w:tabs>
        <w:rPr>
          <w:rFonts w:asciiTheme="minorHAnsi" w:eastAsiaTheme="minorEastAsia" w:hAnsiTheme="minorHAnsi" w:cstheme="minorBidi"/>
          <w:noProof/>
          <w:color w:val="auto"/>
          <w:lang w:eastAsia="en-AU"/>
        </w:rPr>
      </w:pPr>
      <w:hyperlink w:anchor="_Toc15636306" w:history="1">
        <w:r w:rsidR="00262A6A" w:rsidRPr="00754B85">
          <w:rPr>
            <w:noProof/>
          </w:rPr>
          <w:t>Step 5a: Proprietor</w:t>
        </w:r>
        <w:r w:rsidR="00262A6A">
          <w:rPr>
            <w:noProof/>
            <w:webHidden/>
          </w:rPr>
          <w:tab/>
        </w:r>
        <w:r w:rsidR="00262A6A">
          <w:rPr>
            <w:noProof/>
            <w:webHidden/>
          </w:rPr>
          <w:fldChar w:fldCharType="begin"/>
        </w:r>
        <w:r w:rsidR="00262A6A">
          <w:rPr>
            <w:noProof/>
            <w:webHidden/>
          </w:rPr>
          <w:instrText xml:space="preserve"> PAGEREF _Toc15636306 \h </w:instrText>
        </w:r>
        <w:r w:rsidR="00262A6A">
          <w:rPr>
            <w:noProof/>
            <w:webHidden/>
          </w:rPr>
        </w:r>
        <w:r w:rsidR="00262A6A">
          <w:rPr>
            <w:noProof/>
            <w:webHidden/>
          </w:rPr>
          <w:fldChar w:fldCharType="separate"/>
        </w:r>
        <w:r w:rsidR="00262A6A">
          <w:rPr>
            <w:noProof/>
            <w:webHidden/>
          </w:rPr>
          <w:t>6</w:t>
        </w:r>
        <w:r w:rsidR="00262A6A">
          <w:rPr>
            <w:noProof/>
            <w:webHidden/>
          </w:rPr>
          <w:fldChar w:fldCharType="end"/>
        </w:r>
      </w:hyperlink>
    </w:p>
    <w:p w:rsidR="00262A6A" w:rsidRDefault="0011122C" w:rsidP="00262A6A">
      <w:pPr>
        <w:pStyle w:val="TOC2"/>
        <w:tabs>
          <w:tab w:val="right" w:leader="dot" w:pos="10194"/>
        </w:tabs>
        <w:rPr>
          <w:rFonts w:asciiTheme="minorHAnsi" w:eastAsiaTheme="minorEastAsia" w:hAnsiTheme="minorHAnsi" w:cstheme="minorBidi"/>
          <w:noProof/>
          <w:color w:val="auto"/>
          <w:lang w:eastAsia="en-AU"/>
        </w:rPr>
      </w:pPr>
      <w:hyperlink w:anchor="_Toc15636307" w:history="1">
        <w:r w:rsidR="00262A6A" w:rsidRPr="00754B85">
          <w:rPr>
            <w:noProof/>
          </w:rPr>
          <w:t>Step 5b: Vehicle Examiner</w:t>
        </w:r>
        <w:r w:rsidR="00262A6A">
          <w:rPr>
            <w:noProof/>
            <w:webHidden/>
          </w:rPr>
          <w:tab/>
        </w:r>
        <w:r w:rsidR="00262A6A">
          <w:rPr>
            <w:noProof/>
            <w:webHidden/>
          </w:rPr>
          <w:fldChar w:fldCharType="begin"/>
        </w:r>
        <w:r w:rsidR="00262A6A">
          <w:rPr>
            <w:noProof/>
            <w:webHidden/>
          </w:rPr>
          <w:instrText xml:space="preserve"> PAGEREF _Toc15636307 \h </w:instrText>
        </w:r>
        <w:r w:rsidR="00262A6A">
          <w:rPr>
            <w:noProof/>
            <w:webHidden/>
          </w:rPr>
        </w:r>
        <w:r w:rsidR="00262A6A">
          <w:rPr>
            <w:noProof/>
            <w:webHidden/>
          </w:rPr>
          <w:fldChar w:fldCharType="separate"/>
        </w:r>
        <w:r w:rsidR="00262A6A">
          <w:rPr>
            <w:noProof/>
            <w:webHidden/>
          </w:rPr>
          <w:t>6</w:t>
        </w:r>
        <w:r w:rsidR="00262A6A">
          <w:rPr>
            <w:noProof/>
            <w:webHidden/>
          </w:rPr>
          <w:fldChar w:fldCharType="end"/>
        </w:r>
      </w:hyperlink>
    </w:p>
    <w:p w:rsidR="00262A6A" w:rsidRDefault="0011122C" w:rsidP="00262A6A">
      <w:pPr>
        <w:pStyle w:val="TOC2"/>
        <w:tabs>
          <w:tab w:val="right" w:leader="dot" w:pos="10194"/>
        </w:tabs>
        <w:rPr>
          <w:rFonts w:asciiTheme="minorHAnsi" w:eastAsiaTheme="minorEastAsia" w:hAnsiTheme="minorHAnsi" w:cstheme="minorBidi"/>
          <w:noProof/>
          <w:color w:val="auto"/>
          <w:lang w:eastAsia="en-AU"/>
        </w:rPr>
      </w:pPr>
      <w:hyperlink w:anchor="_Toc15636308" w:history="1">
        <w:r w:rsidR="00262A6A" w:rsidRPr="00754B85">
          <w:rPr>
            <w:noProof/>
          </w:rPr>
          <w:t>Step 6: Commencement</w:t>
        </w:r>
        <w:r w:rsidR="00262A6A">
          <w:rPr>
            <w:noProof/>
            <w:webHidden/>
          </w:rPr>
          <w:tab/>
        </w:r>
        <w:r w:rsidR="00262A6A">
          <w:rPr>
            <w:noProof/>
            <w:webHidden/>
          </w:rPr>
          <w:fldChar w:fldCharType="begin"/>
        </w:r>
        <w:r w:rsidR="00262A6A">
          <w:rPr>
            <w:noProof/>
            <w:webHidden/>
          </w:rPr>
          <w:instrText xml:space="preserve"> PAGEREF _Toc15636308 \h </w:instrText>
        </w:r>
        <w:r w:rsidR="00262A6A">
          <w:rPr>
            <w:noProof/>
            <w:webHidden/>
          </w:rPr>
        </w:r>
        <w:r w:rsidR="00262A6A">
          <w:rPr>
            <w:noProof/>
            <w:webHidden/>
          </w:rPr>
          <w:fldChar w:fldCharType="separate"/>
        </w:r>
        <w:r w:rsidR="00262A6A">
          <w:rPr>
            <w:noProof/>
            <w:webHidden/>
          </w:rPr>
          <w:t>7</w:t>
        </w:r>
        <w:r w:rsidR="00262A6A">
          <w:rPr>
            <w:noProof/>
            <w:webHidden/>
          </w:rPr>
          <w:fldChar w:fldCharType="end"/>
        </w:r>
      </w:hyperlink>
    </w:p>
    <w:p w:rsidR="00262A6A" w:rsidRDefault="0011122C" w:rsidP="00262A6A">
      <w:pPr>
        <w:pStyle w:val="TOC1"/>
        <w:tabs>
          <w:tab w:val="right" w:leader="dot" w:pos="10194"/>
        </w:tabs>
        <w:rPr>
          <w:rFonts w:asciiTheme="minorHAnsi" w:eastAsiaTheme="minorEastAsia" w:hAnsiTheme="minorHAnsi" w:cstheme="minorBidi"/>
          <w:b w:val="0"/>
          <w:noProof/>
          <w:color w:val="auto"/>
          <w:lang w:eastAsia="en-AU"/>
        </w:rPr>
      </w:pPr>
      <w:hyperlink w:anchor="_Toc15636309" w:history="1">
        <w:r w:rsidR="00262A6A" w:rsidRPr="00754B85">
          <w:rPr>
            <w:noProof/>
          </w:rPr>
          <w:t>Refusal</w:t>
        </w:r>
        <w:r w:rsidR="00262A6A">
          <w:rPr>
            <w:noProof/>
            <w:webHidden/>
          </w:rPr>
          <w:tab/>
        </w:r>
        <w:r w:rsidR="00262A6A">
          <w:rPr>
            <w:noProof/>
            <w:webHidden/>
          </w:rPr>
          <w:fldChar w:fldCharType="begin"/>
        </w:r>
        <w:r w:rsidR="00262A6A">
          <w:rPr>
            <w:noProof/>
            <w:webHidden/>
          </w:rPr>
          <w:instrText xml:space="preserve"> PAGEREF _Toc15636309 \h </w:instrText>
        </w:r>
        <w:r w:rsidR="00262A6A">
          <w:rPr>
            <w:noProof/>
            <w:webHidden/>
          </w:rPr>
        </w:r>
        <w:r w:rsidR="00262A6A">
          <w:rPr>
            <w:noProof/>
            <w:webHidden/>
          </w:rPr>
          <w:fldChar w:fldCharType="separate"/>
        </w:r>
        <w:r w:rsidR="00262A6A">
          <w:rPr>
            <w:noProof/>
            <w:webHidden/>
          </w:rPr>
          <w:t>7</w:t>
        </w:r>
        <w:r w:rsidR="00262A6A">
          <w:rPr>
            <w:noProof/>
            <w:webHidden/>
          </w:rPr>
          <w:fldChar w:fldCharType="end"/>
        </w:r>
      </w:hyperlink>
    </w:p>
    <w:p w:rsidR="00262A6A" w:rsidRDefault="0011122C" w:rsidP="00262A6A">
      <w:pPr>
        <w:pStyle w:val="TOC1"/>
        <w:tabs>
          <w:tab w:val="right" w:leader="dot" w:pos="10194"/>
        </w:tabs>
        <w:rPr>
          <w:rFonts w:asciiTheme="minorHAnsi" w:eastAsiaTheme="minorEastAsia" w:hAnsiTheme="minorHAnsi" w:cstheme="minorBidi"/>
          <w:b w:val="0"/>
          <w:noProof/>
          <w:color w:val="auto"/>
          <w:lang w:eastAsia="en-AU"/>
        </w:rPr>
      </w:pPr>
      <w:hyperlink w:anchor="_Toc15636310" w:history="1">
        <w:r w:rsidR="00262A6A" w:rsidRPr="00754B85">
          <w:rPr>
            <w:noProof/>
          </w:rPr>
          <w:t>Sanctions</w:t>
        </w:r>
        <w:r w:rsidR="00262A6A">
          <w:rPr>
            <w:noProof/>
            <w:webHidden/>
          </w:rPr>
          <w:tab/>
        </w:r>
        <w:r w:rsidR="00262A6A">
          <w:rPr>
            <w:noProof/>
            <w:webHidden/>
          </w:rPr>
          <w:fldChar w:fldCharType="begin"/>
        </w:r>
        <w:r w:rsidR="00262A6A">
          <w:rPr>
            <w:noProof/>
            <w:webHidden/>
          </w:rPr>
          <w:instrText xml:space="preserve"> PAGEREF _Toc15636310 \h </w:instrText>
        </w:r>
        <w:r w:rsidR="00262A6A">
          <w:rPr>
            <w:noProof/>
            <w:webHidden/>
          </w:rPr>
        </w:r>
        <w:r w:rsidR="00262A6A">
          <w:rPr>
            <w:noProof/>
            <w:webHidden/>
          </w:rPr>
          <w:fldChar w:fldCharType="separate"/>
        </w:r>
        <w:r w:rsidR="00262A6A">
          <w:rPr>
            <w:noProof/>
            <w:webHidden/>
          </w:rPr>
          <w:t>7</w:t>
        </w:r>
        <w:r w:rsidR="00262A6A">
          <w:rPr>
            <w:noProof/>
            <w:webHidden/>
          </w:rPr>
          <w:fldChar w:fldCharType="end"/>
        </w:r>
      </w:hyperlink>
    </w:p>
    <w:p w:rsidR="00262A6A" w:rsidRDefault="0011122C" w:rsidP="00262A6A">
      <w:pPr>
        <w:pStyle w:val="TOC1"/>
        <w:tabs>
          <w:tab w:val="right" w:leader="dot" w:pos="10194"/>
        </w:tabs>
        <w:rPr>
          <w:rFonts w:asciiTheme="minorHAnsi" w:eastAsiaTheme="minorEastAsia" w:hAnsiTheme="minorHAnsi" w:cstheme="minorBidi"/>
          <w:b w:val="0"/>
          <w:noProof/>
          <w:color w:val="auto"/>
          <w:lang w:eastAsia="en-AU"/>
        </w:rPr>
      </w:pPr>
      <w:hyperlink w:anchor="_Toc15636311" w:history="1">
        <w:r w:rsidR="00262A6A" w:rsidRPr="00754B85">
          <w:rPr>
            <w:noProof/>
          </w:rPr>
          <w:t>Audit Procedures</w:t>
        </w:r>
        <w:r w:rsidR="00262A6A">
          <w:rPr>
            <w:noProof/>
            <w:webHidden/>
          </w:rPr>
          <w:tab/>
        </w:r>
        <w:r w:rsidR="00262A6A">
          <w:rPr>
            <w:noProof/>
            <w:webHidden/>
          </w:rPr>
          <w:fldChar w:fldCharType="begin"/>
        </w:r>
        <w:r w:rsidR="00262A6A">
          <w:rPr>
            <w:noProof/>
            <w:webHidden/>
          </w:rPr>
          <w:instrText xml:space="preserve"> PAGEREF _Toc15636311 \h </w:instrText>
        </w:r>
        <w:r w:rsidR="00262A6A">
          <w:rPr>
            <w:noProof/>
            <w:webHidden/>
          </w:rPr>
        </w:r>
        <w:r w:rsidR="00262A6A">
          <w:rPr>
            <w:noProof/>
            <w:webHidden/>
          </w:rPr>
          <w:fldChar w:fldCharType="separate"/>
        </w:r>
        <w:r w:rsidR="00262A6A">
          <w:rPr>
            <w:noProof/>
            <w:webHidden/>
          </w:rPr>
          <w:t>7</w:t>
        </w:r>
        <w:r w:rsidR="00262A6A">
          <w:rPr>
            <w:noProof/>
            <w:webHidden/>
          </w:rPr>
          <w:fldChar w:fldCharType="end"/>
        </w:r>
      </w:hyperlink>
    </w:p>
    <w:p w:rsidR="00262A6A" w:rsidRDefault="0011122C" w:rsidP="00262A6A">
      <w:pPr>
        <w:pStyle w:val="TOC1"/>
        <w:tabs>
          <w:tab w:val="right" w:leader="dot" w:pos="10194"/>
        </w:tabs>
        <w:rPr>
          <w:rFonts w:asciiTheme="minorHAnsi" w:eastAsiaTheme="minorEastAsia" w:hAnsiTheme="minorHAnsi" w:cstheme="minorBidi"/>
          <w:b w:val="0"/>
          <w:noProof/>
          <w:color w:val="auto"/>
          <w:lang w:eastAsia="en-AU"/>
        </w:rPr>
      </w:pPr>
      <w:hyperlink w:anchor="_Toc15636312" w:history="1">
        <w:r w:rsidR="00262A6A" w:rsidRPr="00754B85">
          <w:rPr>
            <w:noProof/>
          </w:rPr>
          <w:t>Contact Details</w:t>
        </w:r>
        <w:r w:rsidR="00262A6A">
          <w:rPr>
            <w:noProof/>
            <w:webHidden/>
          </w:rPr>
          <w:tab/>
        </w:r>
        <w:r w:rsidR="00262A6A">
          <w:rPr>
            <w:noProof/>
            <w:webHidden/>
          </w:rPr>
          <w:fldChar w:fldCharType="begin"/>
        </w:r>
        <w:r w:rsidR="00262A6A">
          <w:rPr>
            <w:noProof/>
            <w:webHidden/>
          </w:rPr>
          <w:instrText xml:space="preserve"> PAGEREF _Toc15636312 \h </w:instrText>
        </w:r>
        <w:r w:rsidR="00262A6A">
          <w:rPr>
            <w:noProof/>
            <w:webHidden/>
          </w:rPr>
        </w:r>
        <w:r w:rsidR="00262A6A">
          <w:rPr>
            <w:noProof/>
            <w:webHidden/>
          </w:rPr>
          <w:fldChar w:fldCharType="separate"/>
        </w:r>
        <w:r w:rsidR="00262A6A">
          <w:rPr>
            <w:noProof/>
            <w:webHidden/>
          </w:rPr>
          <w:t>8</w:t>
        </w:r>
        <w:r w:rsidR="00262A6A">
          <w:rPr>
            <w:noProof/>
            <w:webHidden/>
          </w:rPr>
          <w:fldChar w:fldCharType="end"/>
        </w:r>
      </w:hyperlink>
    </w:p>
    <w:p w:rsidR="00262A6A" w:rsidRDefault="0011122C" w:rsidP="00262A6A">
      <w:pPr>
        <w:pStyle w:val="TOC1"/>
        <w:tabs>
          <w:tab w:val="right" w:leader="dot" w:pos="10194"/>
        </w:tabs>
        <w:rPr>
          <w:rFonts w:asciiTheme="minorHAnsi" w:eastAsiaTheme="minorEastAsia" w:hAnsiTheme="minorHAnsi" w:cstheme="minorBidi"/>
          <w:b w:val="0"/>
          <w:noProof/>
          <w:color w:val="auto"/>
          <w:lang w:eastAsia="en-AU"/>
        </w:rPr>
      </w:pPr>
      <w:hyperlink w:anchor="_Toc15636313" w:history="1">
        <w:r w:rsidR="00262A6A" w:rsidRPr="00754B85">
          <w:rPr>
            <w:noProof/>
          </w:rPr>
          <w:t>Attachments</w:t>
        </w:r>
        <w:r w:rsidR="00262A6A">
          <w:rPr>
            <w:noProof/>
            <w:webHidden/>
          </w:rPr>
          <w:tab/>
        </w:r>
        <w:r w:rsidR="00262A6A">
          <w:rPr>
            <w:noProof/>
            <w:webHidden/>
          </w:rPr>
          <w:fldChar w:fldCharType="begin"/>
        </w:r>
        <w:r w:rsidR="00262A6A">
          <w:rPr>
            <w:noProof/>
            <w:webHidden/>
          </w:rPr>
          <w:instrText xml:space="preserve"> PAGEREF _Toc15636313 \h </w:instrText>
        </w:r>
        <w:r w:rsidR="00262A6A">
          <w:rPr>
            <w:noProof/>
            <w:webHidden/>
          </w:rPr>
        </w:r>
        <w:r w:rsidR="00262A6A">
          <w:rPr>
            <w:noProof/>
            <w:webHidden/>
          </w:rPr>
          <w:fldChar w:fldCharType="separate"/>
        </w:r>
        <w:r w:rsidR="00262A6A">
          <w:rPr>
            <w:noProof/>
            <w:webHidden/>
          </w:rPr>
          <w:t>8</w:t>
        </w:r>
        <w:r w:rsidR="00262A6A">
          <w:rPr>
            <w:noProof/>
            <w:webHidden/>
          </w:rPr>
          <w:fldChar w:fldCharType="end"/>
        </w:r>
      </w:hyperlink>
    </w:p>
    <w:p w:rsidR="00262A6A" w:rsidRDefault="00262A6A" w:rsidP="00262A6A">
      <w:r w:rsidRPr="005B0839">
        <w:fldChar w:fldCharType="end"/>
      </w:r>
      <w:bookmarkStart w:id="0" w:name="_Toc410306156"/>
      <w:bookmarkStart w:id="1" w:name="_Toc410306220"/>
    </w:p>
    <w:p w:rsidR="00262A6A" w:rsidRDefault="00262A6A" w:rsidP="00262A6A">
      <w:r>
        <w:br w:type="page"/>
      </w:r>
    </w:p>
    <w:p w:rsidR="00262A6A" w:rsidRDefault="00262A6A" w:rsidP="00262A6A"/>
    <w:p w:rsidR="00262A6A" w:rsidRDefault="00262A6A" w:rsidP="00262A6A"/>
    <w:p w:rsidR="00262A6A" w:rsidRDefault="00262A6A" w:rsidP="00262A6A"/>
    <w:p w:rsidR="00262A6A" w:rsidRDefault="00262A6A" w:rsidP="00262A6A"/>
    <w:p w:rsidR="00262A6A" w:rsidRDefault="00262A6A" w:rsidP="00262A6A"/>
    <w:p w:rsidR="00262A6A" w:rsidRDefault="00262A6A" w:rsidP="00262A6A"/>
    <w:p w:rsidR="00262A6A" w:rsidRDefault="00262A6A" w:rsidP="00262A6A"/>
    <w:p w:rsidR="00262A6A" w:rsidRDefault="00262A6A" w:rsidP="00262A6A"/>
    <w:p w:rsidR="00262A6A" w:rsidRDefault="00262A6A" w:rsidP="00262A6A"/>
    <w:p w:rsidR="00262A6A" w:rsidRDefault="00262A6A" w:rsidP="00262A6A"/>
    <w:p w:rsidR="00262A6A" w:rsidRDefault="00262A6A" w:rsidP="00262A6A"/>
    <w:p w:rsidR="00262A6A" w:rsidRDefault="00262A6A" w:rsidP="00262A6A"/>
    <w:p w:rsidR="00262A6A" w:rsidRDefault="00262A6A" w:rsidP="00262A6A"/>
    <w:p w:rsidR="00262A6A" w:rsidRDefault="00262A6A" w:rsidP="00262A6A"/>
    <w:p w:rsidR="00262A6A" w:rsidRDefault="00262A6A" w:rsidP="00262A6A"/>
    <w:p w:rsidR="00262A6A" w:rsidRDefault="00262A6A" w:rsidP="00262A6A"/>
    <w:p w:rsidR="00262A6A" w:rsidRDefault="00262A6A" w:rsidP="00262A6A"/>
    <w:p w:rsidR="00262A6A" w:rsidRPr="00E40EAA" w:rsidRDefault="00262A6A" w:rsidP="00262A6A">
      <w:pPr>
        <w:pStyle w:val="Tabletext"/>
      </w:pPr>
      <w:r w:rsidRPr="00E40EAA">
        <w:t>Produced by</w:t>
      </w:r>
    </w:p>
    <w:p w:rsidR="00262A6A" w:rsidRPr="00E40EAA" w:rsidRDefault="00262A6A" w:rsidP="00262A6A">
      <w:pPr>
        <w:pStyle w:val="Tabletext"/>
      </w:pPr>
      <w:r w:rsidRPr="00E40EAA">
        <w:t>Registration and Licencing Services (AIS Compliance Unit)</w:t>
      </w:r>
    </w:p>
    <w:p w:rsidR="00262A6A" w:rsidRPr="00E40EAA" w:rsidRDefault="00262A6A" w:rsidP="00262A6A">
      <w:pPr>
        <w:pStyle w:val="Tabletext"/>
      </w:pPr>
      <w:r w:rsidRPr="00E40EAA">
        <w:t>Department of State Growth</w:t>
      </w:r>
    </w:p>
    <w:p w:rsidR="00262A6A" w:rsidRDefault="00262A6A" w:rsidP="00262A6A">
      <w:pPr>
        <w:pStyle w:val="Tabletext"/>
      </w:pPr>
    </w:p>
    <w:p w:rsidR="00262A6A" w:rsidRPr="00E40EAA" w:rsidRDefault="00262A6A" w:rsidP="00262A6A">
      <w:pPr>
        <w:pStyle w:val="Tabletext"/>
      </w:pPr>
    </w:p>
    <w:p w:rsidR="00262A6A" w:rsidRPr="00E40EAA" w:rsidRDefault="00262A6A" w:rsidP="00262A6A">
      <w:pPr>
        <w:pStyle w:val="Tabletext"/>
      </w:pPr>
      <w:r w:rsidRPr="00E40EAA">
        <w:t>GPO Box 536</w:t>
      </w:r>
    </w:p>
    <w:p w:rsidR="00262A6A" w:rsidRPr="00E40EAA" w:rsidRDefault="00262A6A" w:rsidP="00262A6A">
      <w:pPr>
        <w:pStyle w:val="Tabletext"/>
      </w:pPr>
      <w:r w:rsidRPr="00E40EAA">
        <w:t>Hobart Tasmania 7001</w:t>
      </w:r>
    </w:p>
    <w:p w:rsidR="00262A6A" w:rsidRPr="00E40EAA" w:rsidRDefault="00262A6A" w:rsidP="00262A6A">
      <w:pPr>
        <w:pStyle w:val="Tabletext"/>
      </w:pPr>
    </w:p>
    <w:p w:rsidR="00262A6A" w:rsidRPr="00E40EAA" w:rsidRDefault="00262A6A" w:rsidP="00262A6A">
      <w:pPr>
        <w:pStyle w:val="Tabletext"/>
      </w:pPr>
      <w:r w:rsidRPr="00E40EAA">
        <w:t>Ph: 1300 13 55 13</w:t>
      </w:r>
    </w:p>
    <w:p w:rsidR="00262A6A" w:rsidRPr="00E40EAA" w:rsidRDefault="00262A6A" w:rsidP="00262A6A">
      <w:pPr>
        <w:pStyle w:val="Tabletext"/>
      </w:pPr>
      <w:r w:rsidRPr="00E40EAA">
        <w:t xml:space="preserve">Email: </w:t>
      </w:r>
      <w:hyperlink r:id="rId8" w:history="1">
        <w:r w:rsidRPr="007565EA">
          <w:t>ais@stategrowth.tas.gov.au</w:t>
        </w:r>
      </w:hyperlink>
    </w:p>
    <w:p w:rsidR="00262A6A" w:rsidRDefault="00262A6A" w:rsidP="00262A6A">
      <w:pPr>
        <w:pStyle w:val="Tabletext"/>
      </w:pPr>
      <w:r w:rsidRPr="00E40EAA">
        <w:t xml:space="preserve">Website: </w:t>
      </w:r>
      <w:hyperlink r:id="rId9" w:history="1">
        <w:r w:rsidRPr="00E40EAA">
          <w:t>www.transport.tas.gov.au</w:t>
        </w:r>
      </w:hyperlink>
    </w:p>
    <w:p w:rsidR="00262A6A" w:rsidRPr="00E40EAA" w:rsidRDefault="00262A6A" w:rsidP="00262A6A">
      <w:pPr>
        <w:pStyle w:val="Tabletext"/>
      </w:pPr>
    </w:p>
    <w:p w:rsidR="00262A6A" w:rsidRDefault="00262A6A" w:rsidP="00262A6A">
      <w:pPr>
        <w:pStyle w:val="Heading1"/>
        <w:sectPr w:rsidR="00262A6A" w:rsidSect="000E514A">
          <w:footerReference w:type="default" r:id="rId10"/>
          <w:pgSz w:w="11906" w:h="16838" w:code="9"/>
          <w:pgMar w:top="2552" w:right="851" w:bottom="1134" w:left="851" w:header="709" w:footer="709" w:gutter="0"/>
          <w:pgNumType w:fmt="lowerRoman" w:start="1"/>
          <w:cols w:space="708"/>
          <w:docGrid w:linePitch="360"/>
        </w:sectPr>
      </w:pPr>
    </w:p>
    <w:p w:rsidR="00262A6A" w:rsidRDefault="00262A6A" w:rsidP="00262A6A">
      <w:pPr>
        <w:pStyle w:val="Heading1"/>
      </w:pPr>
      <w:bookmarkStart w:id="2" w:name="_Toc15636285"/>
      <w:bookmarkEnd w:id="0"/>
      <w:bookmarkEnd w:id="1"/>
      <w:r>
        <w:t>Introduction</w:t>
      </w:r>
      <w:bookmarkEnd w:id="2"/>
    </w:p>
    <w:p w:rsidR="00262A6A" w:rsidRDefault="00262A6A" w:rsidP="00262A6A">
      <w:pPr>
        <w:pStyle w:val="BodyText"/>
      </w:pPr>
      <w:r>
        <w:t>This booklet provides details for Proprietors of automotive workshops, service stations, motor dealerships and transport businesses wishing to be considered for entry to an agreement with the Department of State Growth (the Department) to operate a Light Vehicle Approved Inspection Station (LVAIS).  A LVAIS consists of three elements, all of which are subject to approval processes.</w:t>
      </w:r>
    </w:p>
    <w:p w:rsidR="00262A6A" w:rsidRDefault="00262A6A" w:rsidP="00262A6A">
      <w:pPr>
        <w:pStyle w:val="BodyText"/>
      </w:pPr>
      <w:r>
        <w:t>They are:</w:t>
      </w:r>
    </w:p>
    <w:p w:rsidR="00262A6A" w:rsidRDefault="00262A6A" w:rsidP="00262A6A">
      <w:pPr>
        <w:pStyle w:val="ListBullet"/>
      </w:pPr>
      <w:r>
        <w:tab/>
        <w:t>The Premise</w:t>
      </w:r>
    </w:p>
    <w:p w:rsidR="00262A6A" w:rsidRDefault="00262A6A" w:rsidP="00262A6A">
      <w:pPr>
        <w:pStyle w:val="ListBullet"/>
      </w:pPr>
      <w:r>
        <w:tab/>
        <w:t>The Proprietor</w:t>
      </w:r>
    </w:p>
    <w:p w:rsidR="00262A6A" w:rsidRDefault="00262A6A" w:rsidP="00262A6A">
      <w:pPr>
        <w:pStyle w:val="ListBullet"/>
      </w:pPr>
      <w:r>
        <w:tab/>
        <w:t>One or more Vehicle Examiners</w:t>
      </w:r>
    </w:p>
    <w:p w:rsidR="00262A6A" w:rsidRDefault="00262A6A" w:rsidP="00262A6A">
      <w:pPr>
        <w:pStyle w:val="BodyText"/>
      </w:pPr>
      <w:r>
        <w:t>The requirements for each of the above, the proposed terms of operation of a LVAIS and the application procedure will be outlines.</w:t>
      </w:r>
    </w:p>
    <w:p w:rsidR="00262A6A" w:rsidRDefault="00262A6A" w:rsidP="00262A6A">
      <w:pPr>
        <w:pStyle w:val="BodyText"/>
      </w:pPr>
      <w:r>
        <w:t>More thorough details are outlined in the LVAIS Procedures Manual available on the Department's web site.</w:t>
      </w:r>
    </w:p>
    <w:p w:rsidR="00262A6A" w:rsidRPr="00472E02" w:rsidRDefault="00262A6A" w:rsidP="00262A6A">
      <w:pPr>
        <w:pStyle w:val="Heading1"/>
      </w:pPr>
      <w:bookmarkStart w:id="3" w:name="_Toc15636286"/>
      <w:r>
        <w:t>Background</w:t>
      </w:r>
      <w:bookmarkEnd w:id="3"/>
    </w:p>
    <w:p w:rsidR="00262A6A" w:rsidRPr="009A417A" w:rsidRDefault="00262A6A" w:rsidP="00262A6A">
      <w:pPr>
        <w:pStyle w:val="BodyText"/>
      </w:pPr>
      <w:r w:rsidRPr="00C520FE">
        <w:t xml:space="preserve">The Tasmanian LVAIS scheme commenced on 12 July 1997. </w:t>
      </w:r>
      <w:r w:rsidRPr="009A417A">
        <w:t>Today, there is a state-wide coverage of LVAIS.</w:t>
      </w:r>
    </w:p>
    <w:p w:rsidR="00262A6A" w:rsidRPr="008716E6" w:rsidRDefault="00262A6A" w:rsidP="00262A6A">
      <w:pPr>
        <w:pStyle w:val="Heading1"/>
      </w:pPr>
      <w:bookmarkStart w:id="4" w:name="_Toc15636287"/>
      <w:r>
        <w:t>Inspections - Types</w:t>
      </w:r>
      <w:bookmarkEnd w:id="4"/>
    </w:p>
    <w:p w:rsidR="00262A6A" w:rsidRPr="009A417A" w:rsidRDefault="00262A6A" w:rsidP="00262A6A">
      <w:pPr>
        <w:rPr>
          <w:lang w:val="en-US"/>
        </w:rPr>
      </w:pPr>
      <w:r w:rsidRPr="009A417A">
        <w:rPr>
          <w:lang w:val="en-US"/>
        </w:rPr>
        <w:t>A LVAIS may undertake pre-registration inspections and prepare pre-registration inspection reports on light vehicles (GVM less than</w:t>
      </w:r>
      <w:r>
        <w:t xml:space="preserve"> and including</w:t>
      </w:r>
      <w:r w:rsidRPr="009A417A">
        <w:rPr>
          <w:lang w:val="en-US"/>
        </w:rPr>
        <w:t xml:space="preserve"> 4.5 tonnes), motorcycles and light trailers (GVM less than</w:t>
      </w:r>
      <w:r>
        <w:t xml:space="preserve"> and including</w:t>
      </w:r>
      <w:r w:rsidRPr="009A417A">
        <w:rPr>
          <w:lang w:val="en-US"/>
        </w:rPr>
        <w:t xml:space="preserve"> 4.5 tonnes) which:</w:t>
      </w:r>
    </w:p>
    <w:p w:rsidR="00262A6A" w:rsidRPr="009A417A" w:rsidRDefault="00262A6A" w:rsidP="00262A6A">
      <w:pPr>
        <w:pStyle w:val="ListBullet"/>
        <w:rPr>
          <w:lang w:val="en-US"/>
        </w:rPr>
      </w:pPr>
      <w:r w:rsidRPr="009A417A">
        <w:rPr>
          <w:lang w:val="en-US"/>
        </w:rPr>
        <w:t>Are currently registered in another state.</w:t>
      </w:r>
    </w:p>
    <w:p w:rsidR="00262A6A" w:rsidRPr="009A417A" w:rsidRDefault="00262A6A" w:rsidP="00262A6A">
      <w:pPr>
        <w:pStyle w:val="ListBullet"/>
        <w:rPr>
          <w:lang w:val="en-US"/>
        </w:rPr>
      </w:pPr>
      <w:r w:rsidRPr="009A417A">
        <w:rPr>
          <w:lang w:val="en-US"/>
        </w:rPr>
        <w:t>Have been registered in Tasmania but whose registration has lapsed for more than 90 days.</w:t>
      </w:r>
    </w:p>
    <w:p w:rsidR="00262A6A" w:rsidRPr="009A417A" w:rsidRDefault="00262A6A" w:rsidP="00262A6A">
      <w:pPr>
        <w:pStyle w:val="ListBullet"/>
        <w:rPr>
          <w:lang w:val="en-US"/>
        </w:rPr>
      </w:pPr>
      <w:r w:rsidRPr="009A417A">
        <w:rPr>
          <w:lang w:val="en-US"/>
        </w:rPr>
        <w:t>Has been directed to a LVAIS by officers of the Department for inspection prior to being issued with conditional registration, restricted registration, and other special classes of registration or as part of the approval process for modified vehicles.</w:t>
      </w:r>
    </w:p>
    <w:p w:rsidR="00262A6A" w:rsidRPr="009A417A" w:rsidRDefault="00262A6A" w:rsidP="00262A6A">
      <w:pPr>
        <w:pStyle w:val="ListBullet"/>
        <w:rPr>
          <w:lang w:val="en-US"/>
        </w:rPr>
      </w:pPr>
      <w:r w:rsidRPr="009A417A">
        <w:rPr>
          <w:lang w:val="en-US"/>
        </w:rPr>
        <w:t>Have been purchased at auction and which were previously registered as government vehicles and do not have registration plates.</w:t>
      </w:r>
    </w:p>
    <w:p w:rsidR="00262A6A" w:rsidRPr="009A417A" w:rsidRDefault="00262A6A" w:rsidP="00262A6A">
      <w:pPr>
        <w:rPr>
          <w:lang w:val="en-US"/>
        </w:rPr>
      </w:pPr>
      <w:r w:rsidRPr="009A417A">
        <w:rPr>
          <w:lang w:val="en-US"/>
        </w:rPr>
        <w:t>In addition a LVAIS may be required to conduct inspections on currently registered vehicles which:</w:t>
      </w:r>
    </w:p>
    <w:p w:rsidR="00262A6A" w:rsidRPr="009A417A" w:rsidRDefault="00262A6A" w:rsidP="00262A6A">
      <w:pPr>
        <w:pStyle w:val="ListBullet"/>
        <w:rPr>
          <w:lang w:val="en-US"/>
        </w:rPr>
      </w:pPr>
      <w:r w:rsidRPr="009A417A">
        <w:rPr>
          <w:lang w:val="en-US"/>
        </w:rPr>
        <w:t>Require defect notice clearances.</w:t>
      </w:r>
    </w:p>
    <w:p w:rsidR="00262A6A" w:rsidRPr="009A417A" w:rsidRDefault="00262A6A" w:rsidP="00262A6A">
      <w:pPr>
        <w:pStyle w:val="ListBullet"/>
        <w:rPr>
          <w:lang w:val="en-US"/>
        </w:rPr>
      </w:pPr>
      <w:r w:rsidRPr="009A417A">
        <w:rPr>
          <w:lang w:val="en-US"/>
        </w:rPr>
        <w:t xml:space="preserve">Require an engine change etc. </w:t>
      </w:r>
    </w:p>
    <w:p w:rsidR="00262A6A" w:rsidRPr="009A417A" w:rsidRDefault="00262A6A" w:rsidP="00262A6A">
      <w:pPr>
        <w:rPr>
          <w:lang w:val="en-US"/>
        </w:rPr>
      </w:pPr>
      <w:r w:rsidRPr="009A417A">
        <w:rPr>
          <w:lang w:val="en-US"/>
        </w:rPr>
        <w:t>LVAIS do not act as agents for the collection of registration fees and will not issue registration plates. Upon being issued with an inspection report a motorist needs to be directed to a Service Tasmania shop for completion of that transaction.</w:t>
      </w:r>
    </w:p>
    <w:p w:rsidR="00262A6A" w:rsidRPr="00AA2095" w:rsidRDefault="00262A6A" w:rsidP="00262A6A">
      <w:pPr>
        <w:pStyle w:val="Heading1"/>
      </w:pPr>
      <w:bookmarkStart w:id="5" w:name="_Toc15636288"/>
      <w:r>
        <w:t>Inspection Fees</w:t>
      </w:r>
      <w:bookmarkEnd w:id="5"/>
      <w:r>
        <w:t xml:space="preserve"> </w:t>
      </w:r>
    </w:p>
    <w:p w:rsidR="00262A6A" w:rsidRPr="009A417A" w:rsidRDefault="00262A6A" w:rsidP="00262A6A">
      <w:r w:rsidRPr="00555043">
        <w:t>A LVAIS may negotiate with the operator the inspection fee for a light vehicle or trailer inspection.</w:t>
      </w:r>
    </w:p>
    <w:p w:rsidR="00262A6A" w:rsidRPr="001A36C7" w:rsidRDefault="00262A6A" w:rsidP="00262A6A">
      <w:pPr>
        <w:pStyle w:val="Heading1"/>
      </w:pPr>
      <w:bookmarkStart w:id="6" w:name="_Toc15636289"/>
      <w:r>
        <w:t>Requirements to be a LVAIS</w:t>
      </w:r>
      <w:bookmarkEnd w:id="6"/>
    </w:p>
    <w:p w:rsidR="00262A6A" w:rsidRPr="009A417A" w:rsidRDefault="00262A6A" w:rsidP="00262A6A">
      <w:r w:rsidRPr="00555043">
        <w:t xml:space="preserve">There are requirements that must be met before </w:t>
      </w:r>
      <w:r>
        <w:t>authoris</w:t>
      </w:r>
      <w:r w:rsidRPr="009A417A">
        <w:t>ation to be a LVAIS can be given:</w:t>
      </w:r>
    </w:p>
    <w:p w:rsidR="00262A6A" w:rsidRPr="009A417A" w:rsidRDefault="00262A6A" w:rsidP="00262A6A">
      <w:pPr>
        <w:pStyle w:val="ListBullet"/>
      </w:pPr>
      <w:r w:rsidRPr="00555043">
        <w:t>The enquirer must be a registered company or business, or a branch of a company or business, with an operating name and street address.</w:t>
      </w:r>
    </w:p>
    <w:p w:rsidR="00262A6A" w:rsidRPr="009A417A" w:rsidRDefault="00262A6A" w:rsidP="00262A6A">
      <w:pPr>
        <w:pStyle w:val="ListBullet"/>
      </w:pPr>
      <w:r w:rsidRPr="00555043">
        <w:t>The premise must have undercover inspection facilities</w:t>
      </w:r>
      <w:r w:rsidRPr="009A417A">
        <w:t xml:space="preserve"> including a pit, ramp or hoist with correct lighting.</w:t>
      </w:r>
    </w:p>
    <w:p w:rsidR="00262A6A" w:rsidRPr="009A417A" w:rsidRDefault="00262A6A" w:rsidP="00262A6A">
      <w:pPr>
        <w:pStyle w:val="ListBullet"/>
      </w:pPr>
      <w:r w:rsidRPr="00555043">
        <w:t xml:space="preserve">The area where inspections are conducted must meet the </w:t>
      </w:r>
      <w:r w:rsidRPr="009A417A">
        <w:t>Work Health and Safety Act 2012 legislative requirements.</w:t>
      </w:r>
    </w:p>
    <w:p w:rsidR="00262A6A" w:rsidRPr="009A417A" w:rsidRDefault="00262A6A" w:rsidP="00262A6A">
      <w:pPr>
        <w:pStyle w:val="ListBullet"/>
      </w:pPr>
      <w:r w:rsidRPr="00555043">
        <w:t>The premise must have a clean office or reception area with facilities for waiting motorists and for the completion of paperwork.</w:t>
      </w:r>
      <w:r w:rsidRPr="009A417A">
        <w:t xml:space="preserve"> Basic facilities will be acceptable provided they are clean.</w:t>
      </w:r>
    </w:p>
    <w:p w:rsidR="00262A6A" w:rsidRPr="009A417A" w:rsidRDefault="00262A6A" w:rsidP="00262A6A">
      <w:pPr>
        <w:pStyle w:val="ListBullet"/>
      </w:pPr>
      <w:r>
        <w:t>A level covered inspection area</w:t>
      </w:r>
      <w:r w:rsidRPr="009A417A">
        <w:t>.</w:t>
      </w:r>
    </w:p>
    <w:p w:rsidR="00262A6A" w:rsidRPr="009A417A" w:rsidRDefault="00262A6A" w:rsidP="00262A6A">
      <w:pPr>
        <w:pStyle w:val="ListBullet"/>
      </w:pPr>
      <w:r>
        <w:t xml:space="preserve">Off </w:t>
      </w:r>
      <w:r w:rsidRPr="009A417A">
        <w:t>street parking.</w:t>
      </w:r>
    </w:p>
    <w:p w:rsidR="00262A6A" w:rsidRPr="009A417A" w:rsidRDefault="00262A6A" w:rsidP="00262A6A">
      <w:pPr>
        <w:pStyle w:val="ListBullet"/>
      </w:pPr>
      <w:r w:rsidRPr="00555043">
        <w:t>The premise must have a headlight testing board or headlight tester in accordance with</w:t>
      </w:r>
      <w:r w:rsidRPr="009A417A">
        <w:t xml:space="preserve"> the Department requirements.</w:t>
      </w:r>
    </w:p>
    <w:p w:rsidR="00262A6A" w:rsidRPr="009A417A" w:rsidRDefault="00262A6A" w:rsidP="00262A6A">
      <w:pPr>
        <w:pStyle w:val="ListBullet"/>
      </w:pPr>
      <w:r w:rsidRPr="00555043">
        <w:t>The premise must have a tint tester suitable to measure the level of window tinting on a vehicle.</w:t>
      </w:r>
    </w:p>
    <w:p w:rsidR="00262A6A" w:rsidRPr="009A417A" w:rsidRDefault="00262A6A" w:rsidP="00262A6A">
      <w:pPr>
        <w:pStyle w:val="ListBullet"/>
      </w:pPr>
      <w:r>
        <w:t>A Jack NLT 20</w:t>
      </w:r>
      <w:r w:rsidRPr="009A417A">
        <w:t>00kg or greater.</w:t>
      </w:r>
    </w:p>
    <w:p w:rsidR="00262A6A" w:rsidRPr="009A417A" w:rsidRDefault="00262A6A" w:rsidP="00262A6A">
      <w:pPr>
        <w:pStyle w:val="ListBullet"/>
      </w:pPr>
      <w:r w:rsidRPr="00555043">
        <w:t>The premise must have</w:t>
      </w:r>
      <w:r w:rsidRPr="009A417A">
        <w:t xml:space="preserve"> sufficient tools and equipment including an inspection light, vehicle protection equipment (guard covers, seat covers and floor mats).</w:t>
      </w:r>
    </w:p>
    <w:p w:rsidR="00262A6A" w:rsidRPr="009A417A" w:rsidRDefault="00262A6A" w:rsidP="00262A6A">
      <w:pPr>
        <w:pStyle w:val="ListBullet"/>
      </w:pPr>
      <w:r>
        <w:t>Number and Letter punches (minimum size 7mm &gt;)</w:t>
      </w:r>
      <w:r w:rsidRPr="009A417A">
        <w:t>.</w:t>
      </w:r>
    </w:p>
    <w:p w:rsidR="00262A6A" w:rsidRPr="009A417A" w:rsidRDefault="00262A6A" w:rsidP="00262A6A">
      <w:pPr>
        <w:pStyle w:val="ListBullet"/>
      </w:pPr>
      <w:r w:rsidRPr="00555043">
        <w:t>The premise must have access to telephone, photocopying and internet/email facilities.</w:t>
      </w:r>
    </w:p>
    <w:p w:rsidR="00262A6A" w:rsidRPr="009A417A" w:rsidRDefault="00262A6A" w:rsidP="00262A6A">
      <w:pPr>
        <w:pStyle w:val="ListBullet"/>
      </w:pPr>
      <w:r w:rsidRPr="00555043">
        <w:t>The premise must have a Proprietor who will take full responsibility for the activities of the LVAIS.</w:t>
      </w:r>
    </w:p>
    <w:p w:rsidR="00262A6A" w:rsidRPr="009A417A" w:rsidRDefault="00262A6A" w:rsidP="00262A6A">
      <w:pPr>
        <w:pStyle w:val="ListBullet"/>
      </w:pPr>
      <w:r w:rsidRPr="00555043">
        <w:t>The premise must employ at least one Vehicle Examiner who must be a qualified motor mechanic, or equivalent, with sufficient experience to</w:t>
      </w:r>
      <w:r w:rsidRPr="009A417A">
        <w:t xml:space="preserve"> be acceptable to the Department. The Proprietor may be a Vehicle Examiner. It is possible for a Vehicle Examiner to be registered with more than one LVAIS.</w:t>
      </w:r>
    </w:p>
    <w:p w:rsidR="00262A6A" w:rsidRPr="009A417A" w:rsidRDefault="00262A6A" w:rsidP="00262A6A">
      <w:pPr>
        <w:pStyle w:val="ListBullet"/>
      </w:pPr>
      <w:r w:rsidRPr="00556CD4">
        <w:t>Nominated Proprietors are required to successfully complete the Departments</w:t>
      </w:r>
      <w:r w:rsidRPr="009A417A">
        <w:t xml:space="preserve"> E training course for AIS Proprietors.</w:t>
      </w:r>
    </w:p>
    <w:p w:rsidR="00262A6A" w:rsidRPr="009A417A" w:rsidRDefault="00262A6A" w:rsidP="00262A6A">
      <w:pPr>
        <w:pStyle w:val="ListBullet"/>
      </w:pPr>
      <w:r w:rsidRPr="00555043">
        <w:t>Vehicle Examiners must attend a recognised training course conducted by TasTAFE prior to being issued with their Vehicle Examiner number.</w:t>
      </w:r>
    </w:p>
    <w:p w:rsidR="00262A6A" w:rsidRPr="009A417A" w:rsidRDefault="00262A6A" w:rsidP="00262A6A">
      <w:pPr>
        <w:pStyle w:val="ListBullet"/>
      </w:pPr>
      <w:r w:rsidRPr="00555043">
        <w:t xml:space="preserve">The Proprietor and Vehicle Examiner must provide National Police </w:t>
      </w:r>
      <w:r w:rsidRPr="009A417A">
        <w:t>Certificates.</w:t>
      </w:r>
    </w:p>
    <w:p w:rsidR="00262A6A" w:rsidRPr="009A417A" w:rsidRDefault="00262A6A" w:rsidP="00262A6A">
      <w:pPr>
        <w:pStyle w:val="ListBullet"/>
      </w:pPr>
      <w:r w:rsidRPr="00555043">
        <w:t xml:space="preserve">At least one other person in addition to the Vehicle Examiner is available to assist in parts of the inspection </w:t>
      </w:r>
      <w:r w:rsidRPr="009A417A">
        <w:t>e.g. operating lights, rocking steering etc.</w:t>
      </w:r>
    </w:p>
    <w:p w:rsidR="00262A6A" w:rsidRPr="009A417A" w:rsidRDefault="00262A6A" w:rsidP="00262A6A">
      <w:pPr>
        <w:pStyle w:val="ListBullet"/>
      </w:pPr>
      <w:r w:rsidRPr="00555043">
        <w:t>The station must have public liability insurance for $10 million dollars.</w:t>
      </w:r>
    </w:p>
    <w:p w:rsidR="00262A6A" w:rsidRPr="009A417A" w:rsidRDefault="00262A6A" w:rsidP="00262A6A">
      <w:pPr>
        <w:pStyle w:val="ListBullet"/>
      </w:pPr>
      <w:r>
        <w:t xml:space="preserve">AIS Stamp (stamp number will be </w:t>
      </w:r>
      <w:r w:rsidRPr="009A417A">
        <w:t>issued after the application is received).</w:t>
      </w:r>
    </w:p>
    <w:p w:rsidR="00262A6A" w:rsidRDefault="00262A6A" w:rsidP="00262A6A">
      <w:pPr>
        <w:pStyle w:val="Heading1"/>
      </w:pPr>
      <w:bookmarkStart w:id="7" w:name="_Toc15636290"/>
      <w:r>
        <w:t>National Police Certificates</w:t>
      </w:r>
      <w:bookmarkEnd w:id="7"/>
    </w:p>
    <w:p w:rsidR="00262A6A" w:rsidRPr="009A417A" w:rsidRDefault="00262A6A" w:rsidP="00262A6A">
      <w:r w:rsidRPr="00F41692">
        <w:t>National Police Certificates</w:t>
      </w:r>
      <w:r w:rsidRPr="009A417A">
        <w:t xml:space="preserve"> (NPC) are required to satisfy the Department that LVAIS Proprietors and Vehicle Examiners do not have a crime of dishonesty, or any serious offence in Tasmania or another Jurisdiction that deems that person not a fit and proper person that may prevent the person from performing the services. Common occurrence traffic offences are not deemed to be serious offences for this scheme.</w:t>
      </w:r>
    </w:p>
    <w:p w:rsidR="00262A6A" w:rsidRPr="009A417A" w:rsidRDefault="00262A6A" w:rsidP="00262A6A">
      <w:r w:rsidRPr="00F41692">
        <w:t>A person will be deemed not to be a fit and proper person if they have a conviction for a serious offence under the following:-</w:t>
      </w:r>
    </w:p>
    <w:p w:rsidR="00262A6A" w:rsidRPr="009A417A" w:rsidRDefault="00262A6A" w:rsidP="00262A6A">
      <w:pPr>
        <w:pStyle w:val="ListBullet"/>
      </w:pPr>
      <w:r w:rsidRPr="00F41692">
        <w:t xml:space="preserve">An offence under sections 124, 125A, 125B, 125C, 125D, 126, and 127 of the </w:t>
      </w:r>
      <w:r w:rsidRPr="009A417A">
        <w:t>Criminal Code, or</w:t>
      </w:r>
    </w:p>
    <w:p w:rsidR="00262A6A" w:rsidRPr="009A417A" w:rsidRDefault="00262A6A" w:rsidP="00262A6A">
      <w:pPr>
        <w:pStyle w:val="ListBullet"/>
      </w:pPr>
      <w:r w:rsidRPr="00F41692">
        <w:t xml:space="preserve">An offence under sections 158, 167A, 167B, 170, and 172 of the </w:t>
      </w:r>
      <w:r w:rsidRPr="009A417A">
        <w:t>Criminal Code, or</w:t>
      </w:r>
    </w:p>
    <w:p w:rsidR="00262A6A" w:rsidRPr="009A417A" w:rsidRDefault="00262A6A" w:rsidP="00262A6A">
      <w:pPr>
        <w:pStyle w:val="ListBullet"/>
      </w:pPr>
      <w:r w:rsidRPr="00F41692">
        <w:t xml:space="preserve">An offence under Chapter XIX, XX, XXXII or XXVIII of Part V of the </w:t>
      </w:r>
      <w:r w:rsidRPr="009A417A">
        <w:t>Criminal Code, or</w:t>
      </w:r>
    </w:p>
    <w:p w:rsidR="00262A6A" w:rsidRPr="009A417A" w:rsidRDefault="00262A6A" w:rsidP="00262A6A">
      <w:pPr>
        <w:pStyle w:val="ListBullet"/>
      </w:pPr>
      <w:r w:rsidRPr="00F41692">
        <w:t xml:space="preserve">An offence under section 7A, 35, 37B or 37C of the </w:t>
      </w:r>
      <w:r w:rsidRPr="009A417A">
        <w:t>Police Offences Act 1935, or</w:t>
      </w:r>
    </w:p>
    <w:p w:rsidR="00262A6A" w:rsidRPr="009A417A" w:rsidRDefault="00262A6A" w:rsidP="00262A6A">
      <w:pPr>
        <w:pStyle w:val="ListBullet"/>
      </w:pPr>
      <w:r w:rsidRPr="00F41692">
        <w:t xml:space="preserve">An offence under section 64 of the </w:t>
      </w:r>
      <w:r w:rsidRPr="009A417A">
        <w:t>Vehicle and Traffic Act 1999.</w:t>
      </w:r>
    </w:p>
    <w:p w:rsidR="00262A6A" w:rsidRPr="009A417A" w:rsidRDefault="00262A6A" w:rsidP="00262A6A">
      <w:r w:rsidRPr="00F41692">
        <w:t>The Department</w:t>
      </w:r>
      <w:r w:rsidRPr="009A417A">
        <w:t xml:space="preserve"> will only accept current NPC’s that shows “disclosable records date” is less than 90 days at the time VE’s submit the NPC to the Department.</w:t>
      </w:r>
    </w:p>
    <w:p w:rsidR="00262A6A" w:rsidRPr="009A417A" w:rsidRDefault="00262A6A" w:rsidP="00262A6A">
      <w:r w:rsidRPr="00F41692">
        <w:t>The Department</w:t>
      </w:r>
      <w:r w:rsidRPr="009A417A">
        <w:t xml:space="preserve"> will only accept NPC’s as follows:-</w:t>
      </w:r>
    </w:p>
    <w:p w:rsidR="00262A6A" w:rsidRPr="009A417A" w:rsidRDefault="00262A6A" w:rsidP="00262A6A">
      <w:pPr>
        <w:pStyle w:val="ListBullet"/>
      </w:pPr>
      <w:r w:rsidRPr="009A417A">
        <w:t>Mailing original copy directly to the (marked confidential) AIS Compliance Unit. Your original NPC will be returned to you.</w:t>
      </w:r>
    </w:p>
    <w:p w:rsidR="00262A6A" w:rsidRDefault="00262A6A" w:rsidP="00262A6A">
      <w:pPr>
        <w:pStyle w:val="ListBullet"/>
      </w:pPr>
      <w:r>
        <w:t>Email</w:t>
      </w:r>
      <w:r w:rsidRPr="009A417A">
        <w:t xml:space="preserve"> copy of your NPC that has been certified by Service Tasmania as a “certified true copy” directly to the AIS Compliance Unit </w:t>
      </w:r>
      <w:hyperlink r:id="rId11" w:history="1">
        <w:r w:rsidRPr="00115FB2">
          <w:t>ais@stategrowth.tas.gov.au</w:t>
        </w:r>
      </w:hyperlink>
      <w:r w:rsidRPr="009A417A">
        <w:t>.</w:t>
      </w:r>
    </w:p>
    <w:p w:rsidR="00262A6A" w:rsidRPr="009A417A" w:rsidRDefault="00262A6A" w:rsidP="00262A6A">
      <w:r w:rsidRPr="009A417A">
        <w:t>An Application to obtain your NPC is available at any Service Tasmania outlet, Police Station or can be downloaded from:-</w:t>
      </w:r>
    </w:p>
    <w:p w:rsidR="00262A6A" w:rsidRDefault="0011122C" w:rsidP="00262A6A">
      <w:hyperlink r:id="rId12" w:history="1">
        <w:r w:rsidR="00262A6A" w:rsidRPr="009A417A">
          <w:t>http://www.police.tas.gov.au/services-online/police-history-record-checks/</w:t>
        </w:r>
      </w:hyperlink>
    </w:p>
    <w:p w:rsidR="00262A6A" w:rsidRPr="009A417A" w:rsidRDefault="00262A6A" w:rsidP="00262A6A">
      <w:r w:rsidRPr="009A417A">
        <w:t>PLEASE NOTE: Certificates can take several weeks to obtain. We recommend that you lodge your application as soon as possible after the decision has been made to become a LVAIS.</w:t>
      </w:r>
    </w:p>
    <w:p w:rsidR="00262A6A" w:rsidRDefault="00262A6A" w:rsidP="00262A6A">
      <w:pPr>
        <w:pStyle w:val="Heading1"/>
      </w:pPr>
      <w:bookmarkStart w:id="8" w:name="_Toc15636291"/>
      <w:r>
        <w:t>Knowledge Quiz</w:t>
      </w:r>
      <w:bookmarkEnd w:id="8"/>
    </w:p>
    <w:p w:rsidR="00262A6A" w:rsidRPr="009A417A" w:rsidRDefault="00262A6A" w:rsidP="00262A6A">
      <w:r w:rsidRPr="00421BE0">
        <w:t xml:space="preserve">All Vehicle Examiners are required to sit and pass a knowledge quiz every three years. The quiz has been designed to assess their legal and general knowledge requirements of vehicle inspection procedures and is constructed around the </w:t>
      </w:r>
      <w:r w:rsidRPr="009A417A">
        <w:t>LVAIS procedures, and Light Vehicle Inspection manuals.</w:t>
      </w:r>
    </w:p>
    <w:p w:rsidR="00262A6A" w:rsidRPr="00AA2095" w:rsidRDefault="00262A6A" w:rsidP="00262A6A">
      <w:pPr>
        <w:pStyle w:val="Heading1"/>
      </w:pPr>
      <w:bookmarkStart w:id="9" w:name="_Toc15636292"/>
      <w:r>
        <w:t>Application Fees</w:t>
      </w:r>
      <w:bookmarkEnd w:id="9"/>
    </w:p>
    <w:p w:rsidR="00262A6A" w:rsidRPr="009A417A" w:rsidRDefault="00262A6A" w:rsidP="00262A6A">
      <w:r w:rsidRPr="00421BE0">
        <w:t>There is a one off registration fee of $</w:t>
      </w:r>
      <w:r w:rsidRPr="009A417A">
        <w:t xml:space="preserve">165 (including GST) consisting of $88 Site Inspection Fee and $77 New Site Application Fee to cover the administrative costs of checking and approving the prospective LVAIS. </w:t>
      </w:r>
      <w:r w:rsidRPr="00421BE0">
        <w:t xml:space="preserve">There is a fee for inspection forms, which is required to cover ongoing administration costs of the scheme. Books of 20 “General Inspection” and “Application to Register a Light Vehicle or Trailer” Inspection forms can be obtained from any </w:t>
      </w:r>
      <w:r w:rsidRPr="009A417A">
        <w:t>Service Tasmania shop.</w:t>
      </w:r>
    </w:p>
    <w:p w:rsidR="00262A6A" w:rsidRDefault="00262A6A" w:rsidP="00262A6A">
      <w:pPr>
        <w:pStyle w:val="Heading1"/>
      </w:pPr>
      <w:bookmarkStart w:id="10" w:name="_Toc15636293"/>
      <w:r>
        <w:t>Manuals and Forms</w:t>
      </w:r>
      <w:bookmarkEnd w:id="10"/>
    </w:p>
    <w:p w:rsidR="00262A6A" w:rsidRPr="00324F4B" w:rsidRDefault="00262A6A" w:rsidP="00262A6A">
      <w:r w:rsidRPr="00004DA3">
        <w:t>A LVAIS will require the following:</w:t>
      </w:r>
    </w:p>
    <w:p w:rsidR="00262A6A" w:rsidRPr="00324F4B" w:rsidRDefault="00262A6A" w:rsidP="00262A6A">
      <w:pPr>
        <w:pStyle w:val="ListBullet"/>
      </w:pPr>
      <w:r>
        <w:t>The</w:t>
      </w:r>
      <w:r w:rsidRPr="00324F4B">
        <w:t xml:space="preserve"> Light Vehicle Approved Inspection Station which is on the Departments website </w:t>
      </w:r>
      <w:hyperlink r:id="rId13" w:history="1">
        <w:r w:rsidRPr="00324F4B">
          <w:t>https://www.transport.tas.gov.au/vehicles/vehicle_inspections/ais</w:t>
        </w:r>
      </w:hyperlink>
      <w:r w:rsidRPr="00324F4B">
        <w:t>.</w:t>
      </w:r>
    </w:p>
    <w:p w:rsidR="00262A6A" w:rsidRPr="00324F4B" w:rsidRDefault="00262A6A" w:rsidP="00262A6A">
      <w:pPr>
        <w:pStyle w:val="ListBullet"/>
      </w:pPr>
      <w:r>
        <w:t>A supply of pre-</w:t>
      </w:r>
      <w:r w:rsidRPr="00324F4B">
        <w:t>registration “Application to Registrar a Light Vehicle or Trailer” and “General Inspection” forms. On being approved to be an LVAIS these can be obtained from any Service Tasmania shop.</w:t>
      </w:r>
    </w:p>
    <w:p w:rsidR="00262A6A" w:rsidRPr="00324F4B" w:rsidRDefault="00262A6A" w:rsidP="00262A6A">
      <w:pPr>
        <w:pStyle w:val="ListBullet"/>
      </w:pPr>
      <w:r w:rsidRPr="00004DA3">
        <w:t>A rubber stamp bearing the name, numbe</w:t>
      </w:r>
      <w:r w:rsidRPr="00324F4B">
        <w:t>r and suburb of the LVAIS, of dimensions up to 30mm x 50mm (landscape orientation).</w:t>
      </w:r>
    </w:p>
    <w:p w:rsidR="00262A6A" w:rsidRPr="00324F4B" w:rsidRDefault="00262A6A" w:rsidP="00262A6A">
      <w:r w:rsidRPr="00004DA3">
        <w:t>A LVAIS may:</w:t>
      </w:r>
    </w:p>
    <w:p w:rsidR="00262A6A" w:rsidRPr="00324F4B" w:rsidRDefault="00262A6A" w:rsidP="00262A6A">
      <w:pPr>
        <w:pStyle w:val="ListBullet"/>
      </w:pPr>
      <w:r w:rsidRPr="00004DA3">
        <w:t xml:space="preserve">Display an Approved Inspection Station </w:t>
      </w:r>
      <w:r>
        <w:t>Sign</w:t>
      </w:r>
      <w:r w:rsidRPr="00324F4B">
        <w:t xml:space="preserve"> provided by AIS Compliance Unit.</w:t>
      </w:r>
    </w:p>
    <w:p w:rsidR="00262A6A" w:rsidRDefault="00262A6A" w:rsidP="00262A6A">
      <w:pPr>
        <w:pStyle w:val="Heading1"/>
      </w:pPr>
      <w:bookmarkStart w:id="11" w:name="_Toc15636294"/>
      <w:r>
        <w:t>Manuals</w:t>
      </w:r>
      <w:bookmarkEnd w:id="11"/>
    </w:p>
    <w:p w:rsidR="00262A6A" w:rsidRPr="00324F4B" w:rsidRDefault="00262A6A" w:rsidP="00262A6A">
      <w:r w:rsidRPr="005C4944">
        <w:t>Al</w:t>
      </w:r>
      <w:r w:rsidRPr="00324F4B">
        <w:t xml:space="preserve">l manuals will be online only.  </w:t>
      </w:r>
      <w:hyperlink r:id="rId14" w:history="1">
        <w:r w:rsidRPr="00324F4B">
          <w:t>https://www.transport.tas.gov.au/vehicles/vehicle_inspections/ais</w:t>
        </w:r>
      </w:hyperlink>
    </w:p>
    <w:p w:rsidR="00262A6A" w:rsidRPr="00324F4B" w:rsidRDefault="00262A6A" w:rsidP="00262A6A">
      <w:r w:rsidRPr="005C4944">
        <w:t xml:space="preserve">THE </w:t>
      </w:r>
      <w:r w:rsidRPr="00324F4B">
        <w:t>LIGHT VEHICLE APPROVED INSPECTION STATION PROCEDURES MANUAL - explains procedures for becoming a LVAIS, carrying out an inspection, completing documentation and liaising with the Department.</w:t>
      </w:r>
    </w:p>
    <w:p w:rsidR="00262A6A" w:rsidRPr="00324F4B" w:rsidRDefault="00262A6A" w:rsidP="00262A6A">
      <w:r w:rsidRPr="005C4944">
        <w:t>LIGHT VEHICLE INSPECTION MANUAL</w:t>
      </w:r>
      <w:r w:rsidRPr="00324F4B">
        <w:t xml:space="preserve"> - outlines the “Reasons for Rejection” to be applied to vehicle inspections.</w:t>
      </w:r>
    </w:p>
    <w:p w:rsidR="00262A6A" w:rsidRPr="00324F4B" w:rsidRDefault="00262A6A" w:rsidP="00262A6A">
      <w:r w:rsidRPr="005C4944">
        <w:t>Relevant information to assist the Vehicle Examiner to conduct a proper inspection</w:t>
      </w:r>
    </w:p>
    <w:p w:rsidR="00262A6A" w:rsidRDefault="00262A6A" w:rsidP="00262A6A">
      <w:pPr>
        <w:pStyle w:val="Heading1"/>
      </w:pPr>
      <w:bookmarkStart w:id="12" w:name="_Toc15636295"/>
      <w:r>
        <w:t>Inspection Requirements</w:t>
      </w:r>
      <w:bookmarkEnd w:id="12"/>
    </w:p>
    <w:p w:rsidR="00262A6A" w:rsidRDefault="00262A6A" w:rsidP="00262A6A">
      <w:pPr>
        <w:pStyle w:val="Heading2"/>
      </w:pPr>
      <w:bookmarkStart w:id="13" w:name="_Toc15636296"/>
      <w:r>
        <w:t>Re-Registration Inspections</w:t>
      </w:r>
      <w:bookmarkEnd w:id="13"/>
    </w:p>
    <w:p w:rsidR="00262A6A" w:rsidRPr="00324F4B" w:rsidRDefault="00262A6A" w:rsidP="00262A6A">
      <w:r w:rsidRPr="00FB2772">
        <w:t>A pre-registration inspection has two important components:</w:t>
      </w:r>
    </w:p>
    <w:p w:rsidR="00262A6A" w:rsidRPr="00324F4B" w:rsidRDefault="00262A6A" w:rsidP="00262A6A">
      <w:r w:rsidRPr="00FB2772">
        <w:t>1. A vehicle identity check confirming make, model, date of manufacture, Vehicle identification Number/chassis and engine numbers and no evidence of illegal modification or tampering with identification marks.</w:t>
      </w:r>
    </w:p>
    <w:p w:rsidR="00262A6A" w:rsidRPr="00324F4B" w:rsidRDefault="00262A6A" w:rsidP="00262A6A">
      <w:r w:rsidRPr="00FB2772">
        <w:t xml:space="preserve">2. A roadworthiness inspection confirming compliance with the requirements of the </w:t>
      </w:r>
      <w:r w:rsidRPr="00324F4B">
        <w:t>Vehicle and Traffic Act 1999 and associated Regulations.</w:t>
      </w:r>
    </w:p>
    <w:p w:rsidR="00262A6A" w:rsidRPr="00324F4B" w:rsidRDefault="00262A6A" w:rsidP="00262A6A">
      <w:r w:rsidRPr="00FB2772">
        <w:t xml:space="preserve">When signing a pre-registration inspection report the approved signatory is not asked to sign a form stating that the vehicle is roadworthy but rather that the details given are correct to the best knowledge of the signatory.  Also that the vehicle meets the requirements of the </w:t>
      </w:r>
      <w:r w:rsidRPr="00324F4B">
        <w:t>Vehicle and Traffic Act 1999 and associated Regulations, and all applicable standards.</w:t>
      </w:r>
    </w:p>
    <w:p w:rsidR="00262A6A" w:rsidRPr="008D1CF1" w:rsidRDefault="00262A6A" w:rsidP="00262A6A">
      <w:pPr>
        <w:pStyle w:val="Heading1"/>
      </w:pPr>
      <w:r>
        <w:br w:type="page"/>
      </w:r>
      <w:bookmarkStart w:id="14" w:name="_Toc15636297"/>
      <w:r>
        <w:t>Procedures and Documentation:</w:t>
      </w:r>
      <w:bookmarkEnd w:id="14"/>
    </w:p>
    <w:p w:rsidR="00262A6A" w:rsidRPr="00324F4B" w:rsidRDefault="00262A6A" w:rsidP="00262A6A">
      <w:pPr>
        <w:pStyle w:val="ListBullet"/>
      </w:pPr>
      <w:r w:rsidRPr="00324F4B">
        <w:t>The motorist books their vehicle in for an inspection.</w:t>
      </w:r>
    </w:p>
    <w:p w:rsidR="00262A6A" w:rsidRPr="00324F4B" w:rsidRDefault="00262A6A" w:rsidP="00262A6A">
      <w:pPr>
        <w:pStyle w:val="ListBullet"/>
      </w:pPr>
      <w:r w:rsidRPr="00C779FC">
        <w:t xml:space="preserve">The Vehicle Examiner conducts the inspection and completes a numbered </w:t>
      </w:r>
      <w:r w:rsidRPr="00324F4B">
        <w:t>inspection form in triplicate.</w:t>
      </w:r>
    </w:p>
    <w:p w:rsidR="00262A6A" w:rsidRPr="00324F4B" w:rsidRDefault="00262A6A" w:rsidP="00262A6A">
      <w:pPr>
        <w:pStyle w:val="ListBullet"/>
      </w:pPr>
      <w:r w:rsidRPr="00C779FC">
        <w:t>Two copies are given to the motorist with one retained by the LVAIS.</w:t>
      </w:r>
    </w:p>
    <w:p w:rsidR="00262A6A" w:rsidRPr="00324F4B" w:rsidRDefault="00262A6A" w:rsidP="00262A6A">
      <w:pPr>
        <w:pStyle w:val="ListBullet"/>
      </w:pPr>
      <w:r w:rsidRPr="00C779FC">
        <w:t xml:space="preserve">The motorist is directed to the nearest </w:t>
      </w:r>
      <w:r w:rsidRPr="00324F4B">
        <w:t>Service Tasmania office to pay registration fees, collect plates, etc.</w:t>
      </w:r>
    </w:p>
    <w:p w:rsidR="00262A6A" w:rsidRDefault="00262A6A" w:rsidP="00262A6A">
      <w:pPr>
        <w:pStyle w:val="ListBullet"/>
      </w:pPr>
      <w:r>
        <w:t>What if I deliberately get it wrong?</w:t>
      </w:r>
    </w:p>
    <w:p w:rsidR="00262A6A" w:rsidRDefault="00262A6A" w:rsidP="00262A6A">
      <w:pPr>
        <w:pStyle w:val="ListBullet"/>
      </w:pPr>
      <w:r w:rsidRPr="006F09F6">
        <w:t xml:space="preserve">If it can be shown that </w:t>
      </w:r>
      <w:r w:rsidRPr="000207E3">
        <w:t>you have fraudulently used your authority, the matter will be investigated and may be handed over to the Police for Criminal Prosecution.</w:t>
      </w:r>
    </w:p>
    <w:p w:rsidR="00262A6A" w:rsidRDefault="00262A6A" w:rsidP="00262A6A"/>
    <w:p w:rsidR="00262A6A" w:rsidRDefault="00262A6A" w:rsidP="00262A6A">
      <w:pPr>
        <w:pStyle w:val="Heading1"/>
      </w:pPr>
      <w:bookmarkStart w:id="15" w:name="_Toc15636298"/>
      <w:r>
        <w:t>Defect Clearances:</w:t>
      </w:r>
      <w:bookmarkEnd w:id="15"/>
    </w:p>
    <w:p w:rsidR="00262A6A" w:rsidRPr="00324F4B" w:rsidRDefault="00262A6A" w:rsidP="00262A6A">
      <w:pPr>
        <w:pStyle w:val="ListBullet"/>
      </w:pPr>
      <w:r w:rsidRPr="007B6CF2">
        <w:t>The motorist presents the</w:t>
      </w:r>
      <w:r w:rsidRPr="00324F4B">
        <w:t xml:space="preserve"> vehicle with defect notice.</w:t>
      </w:r>
    </w:p>
    <w:p w:rsidR="00262A6A" w:rsidRPr="00324F4B" w:rsidRDefault="00262A6A" w:rsidP="00262A6A">
      <w:pPr>
        <w:pStyle w:val="ListBullet"/>
      </w:pPr>
      <w:r w:rsidRPr="007B6CF2">
        <w:t>The Vehicle Examiner checks the vehicle, if satisfied that defects have been rectified, removes the defect sticker (if one is attached) and signs both copies of the defect notice.</w:t>
      </w:r>
    </w:p>
    <w:p w:rsidR="00262A6A" w:rsidRPr="00324F4B" w:rsidRDefault="00262A6A" w:rsidP="00262A6A">
      <w:pPr>
        <w:pStyle w:val="ListBullet"/>
      </w:pPr>
      <w:r w:rsidRPr="007B6CF2">
        <w:t>The cleared defect notices are given back to the motorist advising them that it is their responsibility to mail the yellow copy of the not</w:t>
      </w:r>
      <w:r w:rsidRPr="00324F4B">
        <w:t>ice to Registration and Licensing Services.</w:t>
      </w:r>
    </w:p>
    <w:p w:rsidR="00262A6A" w:rsidRPr="00324F4B" w:rsidRDefault="00262A6A" w:rsidP="00262A6A">
      <w:pPr>
        <w:pStyle w:val="ListBullet"/>
      </w:pPr>
      <w:r w:rsidRPr="007B6CF2">
        <w:t>Where the motorist has lost the defect notice a copy may be o</w:t>
      </w:r>
      <w:r w:rsidRPr="00324F4B">
        <w:t xml:space="preserve">btained by the motorist from Registration and Licensing Services or a full roadworthiness inspection may be undertaken. </w:t>
      </w:r>
    </w:p>
    <w:p w:rsidR="00262A6A" w:rsidRPr="000207E3" w:rsidRDefault="00262A6A" w:rsidP="00262A6A"/>
    <w:p w:rsidR="00262A6A" w:rsidRDefault="00262A6A" w:rsidP="00262A6A">
      <w:pPr>
        <w:pStyle w:val="Heading1"/>
      </w:pPr>
      <w:bookmarkStart w:id="16" w:name="_Toc15636299"/>
      <w:r>
        <w:t>Defective Vehicles Sighted on the Premise:</w:t>
      </w:r>
      <w:bookmarkEnd w:id="16"/>
    </w:p>
    <w:p w:rsidR="00262A6A" w:rsidRPr="00324F4B" w:rsidRDefault="00262A6A" w:rsidP="00262A6A">
      <w:pPr>
        <w:pStyle w:val="ListBullet"/>
      </w:pPr>
      <w:r w:rsidRPr="007B6CF2">
        <w:t>A Proprietor or Vehicle Examiner may not stop a defective vehicle leaving the premise, as they do not have the power to do so.</w:t>
      </w:r>
    </w:p>
    <w:p w:rsidR="00262A6A" w:rsidRPr="00324F4B" w:rsidRDefault="00262A6A" w:rsidP="00262A6A">
      <w:pPr>
        <w:pStyle w:val="ListBullet"/>
      </w:pPr>
      <w:r w:rsidRPr="007B6CF2">
        <w:t xml:space="preserve">The </w:t>
      </w:r>
      <w:r w:rsidRPr="00324F4B">
        <w:t>LVAIS procedures manual refers to procedures, which must be adopted to alert the motorist and the Registration and Licensing Services of the defects.</w:t>
      </w:r>
    </w:p>
    <w:p w:rsidR="00262A6A" w:rsidRPr="00324F4B" w:rsidRDefault="00262A6A" w:rsidP="00262A6A">
      <w:pPr>
        <w:pStyle w:val="BodyText"/>
      </w:pPr>
    </w:p>
    <w:p w:rsidR="00262A6A" w:rsidRDefault="00262A6A" w:rsidP="00262A6A">
      <w:pPr>
        <w:pStyle w:val="Heading1"/>
      </w:pPr>
      <w:bookmarkStart w:id="17" w:name="_Toc15636300"/>
      <w:r>
        <w:t>Failed Inspections:</w:t>
      </w:r>
      <w:bookmarkEnd w:id="17"/>
    </w:p>
    <w:p w:rsidR="00262A6A" w:rsidRPr="00324F4B" w:rsidRDefault="00262A6A" w:rsidP="00262A6A">
      <w:pPr>
        <w:pStyle w:val="ListBullet"/>
      </w:pPr>
      <w:r w:rsidRPr="007B6CF2">
        <w:t>Where a vehicle fails an inspection for a pre-registration check the Vehicle Examiner notifies the motorist</w:t>
      </w:r>
      <w:r w:rsidRPr="00324F4B">
        <w:t xml:space="preserve"> of the remaining defects and marks the inspection report accordingly. In this case only the motorist’s copy is given to the motorist and the top copy is retained until the defects have been fixed.</w:t>
      </w:r>
    </w:p>
    <w:p w:rsidR="00262A6A" w:rsidRDefault="00262A6A" w:rsidP="00262A6A">
      <w:pPr>
        <w:pStyle w:val="ListBullet"/>
      </w:pPr>
      <w:r w:rsidRPr="007B6CF2">
        <w:t xml:space="preserve"> Defect notices may simply be left un-cleared until the nominated defects are repaired.</w:t>
      </w:r>
    </w:p>
    <w:p w:rsidR="00262A6A" w:rsidRDefault="00262A6A" w:rsidP="00262A6A">
      <w:pPr>
        <w:pStyle w:val="ListBullet"/>
        <w:numPr>
          <w:ilvl w:val="0"/>
          <w:numId w:val="0"/>
        </w:numPr>
        <w:ind w:left="567" w:hanging="340"/>
      </w:pPr>
    </w:p>
    <w:p w:rsidR="00262A6A" w:rsidRDefault="00262A6A" w:rsidP="00262A6A">
      <w:pPr>
        <w:pStyle w:val="Heading1"/>
      </w:pPr>
      <w:bookmarkStart w:id="18" w:name="_Toc15636301"/>
      <w:r>
        <w:t>How to become an approved inspection station</w:t>
      </w:r>
      <w:bookmarkEnd w:id="18"/>
    </w:p>
    <w:p w:rsidR="00262A6A" w:rsidRDefault="00262A6A" w:rsidP="00262A6A">
      <w:pPr>
        <w:pStyle w:val="Heading2"/>
      </w:pPr>
      <w:bookmarkStart w:id="19" w:name="_Toc15636302"/>
      <w:r>
        <w:t>Step 1: Do your homework</w:t>
      </w:r>
      <w:bookmarkEnd w:id="19"/>
    </w:p>
    <w:p w:rsidR="00262A6A" w:rsidRPr="004C6D24" w:rsidRDefault="00262A6A" w:rsidP="00262A6A">
      <w:r w:rsidRPr="00AD7E0C">
        <w:t xml:space="preserve">Make sure you are able to meet all the requirements to become a LVAIS. Make sure you have access to all the required equipment and at least one qualified motor mechanic to undertake the inspections. It is not necessary to invest in additional equipment prior to assessment but final approval will not be granted until your premises meet all the requirements. </w:t>
      </w:r>
    </w:p>
    <w:p w:rsidR="00262A6A" w:rsidRPr="004C6D24" w:rsidRDefault="00262A6A" w:rsidP="00262A6A">
      <w:r w:rsidRPr="00AD7E0C">
        <w:t>Also make sure the benefits warrant the investment in any additional equipment, training, signage and stationery.</w:t>
      </w:r>
    </w:p>
    <w:p w:rsidR="00262A6A" w:rsidRDefault="00262A6A" w:rsidP="00262A6A">
      <w:pPr>
        <w:pStyle w:val="Heading2"/>
      </w:pPr>
      <w:bookmarkStart w:id="20" w:name="_Toc15636303"/>
      <w:r>
        <w:t>Step 2: Complete the application forms</w:t>
      </w:r>
      <w:bookmarkEnd w:id="20"/>
    </w:p>
    <w:p w:rsidR="00262A6A" w:rsidRDefault="00262A6A" w:rsidP="00262A6A">
      <w:r w:rsidRPr="0011697D">
        <w:t xml:space="preserve">Attached to this brochure are two application forms; one to be an LVAIS and another to become a Vehicle Examiner. If you wish to proceed to become an LVAIS, complete the forms, and return them to the </w:t>
      </w:r>
      <w:r w:rsidRPr="004C6D24">
        <w:t>AIS Compliance Unit</w:t>
      </w:r>
      <w:r>
        <w:t xml:space="preserve"> along with the Application Fee</w:t>
      </w:r>
      <w:r w:rsidRPr="004C6D24">
        <w:t>.</w:t>
      </w:r>
      <w:r>
        <w:t xml:space="preserve"> When making application please either complete the Paying by Credit Card area or post the form with a cheque made payable to the Department of State Growth.  The application form can also be printed from the following link </w:t>
      </w:r>
      <w:hyperlink r:id="rId15" w:history="1">
        <w:r w:rsidRPr="00C47030">
          <w:t>https://www.transport.tas.gov.au/vehicles/vehicle_inspections/ais/ais_locations/approved_inspection_stations_-_forms</w:t>
        </w:r>
      </w:hyperlink>
      <w:r>
        <w:t xml:space="preserve"> - Application to become an Approved Inspection Station.</w:t>
      </w:r>
    </w:p>
    <w:p w:rsidR="00262A6A" w:rsidRDefault="00262A6A" w:rsidP="00262A6A">
      <w:pPr>
        <w:pStyle w:val="Heading2"/>
      </w:pPr>
      <w:bookmarkStart w:id="21" w:name="_Toc15636304"/>
      <w:r>
        <w:t>Step 3: Assessment</w:t>
      </w:r>
      <w:bookmarkEnd w:id="21"/>
    </w:p>
    <w:p w:rsidR="00262A6A" w:rsidRPr="004C6D24" w:rsidRDefault="00262A6A" w:rsidP="00262A6A">
      <w:r>
        <w:t xml:space="preserve">An officer </w:t>
      </w:r>
      <w:r w:rsidRPr="004C6D24">
        <w:t>from the Department will make an appointment to visit to assess your premise.  It is an opportunity to ask any further questions you may have in relation to the proposal and the requirements of you as the proprietor of an LVAIS.</w:t>
      </w:r>
    </w:p>
    <w:p w:rsidR="00262A6A" w:rsidRDefault="00262A6A" w:rsidP="00262A6A">
      <w:pPr>
        <w:pStyle w:val="Heading2"/>
      </w:pPr>
      <w:bookmarkStart w:id="22" w:name="_Toc15636305"/>
      <w:r>
        <w:t>Step 4: Acceptance</w:t>
      </w:r>
      <w:bookmarkEnd w:id="22"/>
    </w:p>
    <w:p w:rsidR="00262A6A" w:rsidRPr="004C6D24" w:rsidRDefault="00262A6A" w:rsidP="00262A6A">
      <w:r w:rsidRPr="00FE3983">
        <w:t>Following a positive report by the assessing officer you will be notified that you have been approved subject to the purchase of any specified equipment a</w:t>
      </w:r>
      <w:r w:rsidRPr="004C6D24">
        <w:t>nd meeting other requirements.</w:t>
      </w:r>
    </w:p>
    <w:p w:rsidR="00262A6A" w:rsidRDefault="00262A6A" w:rsidP="00262A6A">
      <w:pPr>
        <w:pStyle w:val="Heading2"/>
      </w:pPr>
      <w:bookmarkStart w:id="23" w:name="_Toc15636306"/>
      <w:r>
        <w:t>Step 5a: Proprietor</w:t>
      </w:r>
      <w:bookmarkEnd w:id="23"/>
    </w:p>
    <w:p w:rsidR="00262A6A" w:rsidRPr="004C6D24" w:rsidRDefault="00262A6A" w:rsidP="00262A6A">
      <w:r>
        <w:t xml:space="preserve">Before being granted a Proprietor status, nominated Proprietors are required to successfully complete the Departments E training course for AIS Proprietors. </w:t>
      </w:r>
      <w:r w:rsidRPr="004C6D24">
        <w:t>A Proprietor will be automatically be enrolled into the quiz once an application to become an Approved Inspection Station is received.</w:t>
      </w:r>
    </w:p>
    <w:p w:rsidR="00262A6A" w:rsidRDefault="00262A6A" w:rsidP="00262A6A">
      <w:pPr>
        <w:pStyle w:val="Heading2"/>
      </w:pPr>
      <w:bookmarkStart w:id="24" w:name="_Toc15636307"/>
      <w:r>
        <w:t>Step 5b: Vehicle Examiner</w:t>
      </w:r>
      <w:bookmarkEnd w:id="24"/>
    </w:p>
    <w:p w:rsidR="00262A6A" w:rsidRPr="004C6D24" w:rsidRDefault="00262A6A" w:rsidP="00262A6A">
      <w:r w:rsidRPr="00B251B7">
        <w:t>Before being granted</w:t>
      </w:r>
      <w:r w:rsidRPr="004C6D24">
        <w:t xml:space="preserve"> a Vehicle Examiner number, they must attend training conducted by TasTAFE on the Approved Inspection Station scheme and procedures for completing Inspection Reports. Workshops are held regularly at the major centres. Vehicle Examiners must successfully pass an on line quiz provided by TasTAFE to demonstrate they have the ability to undertake vehicle inspection on behalf of the Registrar of Motor Vehicles.</w:t>
      </w:r>
    </w:p>
    <w:p w:rsidR="00262A6A" w:rsidRPr="004C6D24" w:rsidRDefault="00262A6A" w:rsidP="00262A6A">
      <w:r w:rsidRPr="004C6D24">
        <w:t>Note:     Contact TasTAFE (Ashley BOURNE) on (03) 67 772650 to arrange bookings.</w:t>
      </w:r>
    </w:p>
    <w:p w:rsidR="00262A6A" w:rsidRDefault="00262A6A" w:rsidP="00262A6A">
      <w:pPr>
        <w:pStyle w:val="BodyText"/>
      </w:pPr>
    </w:p>
    <w:p w:rsidR="00262A6A" w:rsidRDefault="00262A6A" w:rsidP="00262A6A">
      <w:pPr>
        <w:pStyle w:val="Heading2"/>
      </w:pPr>
      <w:bookmarkStart w:id="25" w:name="_Toc15636308"/>
      <w:r>
        <w:t>Step 6: Commencement</w:t>
      </w:r>
      <w:bookmarkEnd w:id="25"/>
    </w:p>
    <w:p w:rsidR="00262A6A" w:rsidRPr="004C6D24" w:rsidRDefault="00262A6A" w:rsidP="00262A6A">
      <w:r w:rsidRPr="00272013">
        <w:t>A LVAIS may commence operations providing:</w:t>
      </w:r>
    </w:p>
    <w:p w:rsidR="00262A6A" w:rsidRPr="004C6D24" w:rsidRDefault="00262A6A" w:rsidP="00262A6A">
      <w:pPr>
        <w:pStyle w:val="ListBullet"/>
      </w:pPr>
      <w:r w:rsidRPr="00272013">
        <w:t>Have completed all relevant paperwork.</w:t>
      </w:r>
    </w:p>
    <w:p w:rsidR="00262A6A" w:rsidRPr="004C6D24" w:rsidRDefault="00262A6A" w:rsidP="00262A6A">
      <w:pPr>
        <w:pStyle w:val="ListBullet"/>
      </w:pPr>
      <w:r w:rsidRPr="00272013">
        <w:t>The Proprietor</w:t>
      </w:r>
      <w:r w:rsidRPr="004C6D24">
        <w:t xml:space="preserve"> must have successfully passed the Departments E learning for AIS Proprietors</w:t>
      </w:r>
      <w:r>
        <w:t xml:space="preserve"> and provided a National Police Certificate</w:t>
      </w:r>
    </w:p>
    <w:p w:rsidR="00262A6A" w:rsidRPr="004C6D24" w:rsidRDefault="00262A6A" w:rsidP="00262A6A">
      <w:pPr>
        <w:pStyle w:val="ListBullet"/>
      </w:pPr>
      <w:r w:rsidRPr="00272013">
        <w:t xml:space="preserve">Vehicle Examiner(s) attend the TasTAFE workshop, provide </w:t>
      </w:r>
      <w:r>
        <w:t>a National Police Certificate</w:t>
      </w:r>
      <w:r w:rsidRPr="00272013">
        <w:t>, and is granted a Vehicle Examiner Number.</w:t>
      </w:r>
    </w:p>
    <w:p w:rsidR="00262A6A" w:rsidRPr="004C6D24" w:rsidRDefault="00262A6A" w:rsidP="00262A6A">
      <w:pPr>
        <w:pStyle w:val="ListBullet"/>
      </w:pPr>
      <w:r w:rsidRPr="00272013">
        <w:t>You have received a station number.</w:t>
      </w:r>
    </w:p>
    <w:p w:rsidR="00262A6A" w:rsidRPr="004C6D24" w:rsidRDefault="00262A6A" w:rsidP="00262A6A">
      <w:pPr>
        <w:pStyle w:val="ListBullet"/>
      </w:pPr>
      <w:r w:rsidRPr="00272013">
        <w:t>Your initial registration fee has been received.</w:t>
      </w:r>
    </w:p>
    <w:p w:rsidR="00262A6A" w:rsidRPr="004C6D24" w:rsidRDefault="00262A6A" w:rsidP="00262A6A">
      <w:pPr>
        <w:pStyle w:val="ListBullet"/>
      </w:pPr>
      <w:r w:rsidRPr="00272013">
        <w:t xml:space="preserve">You have purchased from </w:t>
      </w:r>
      <w:r w:rsidRPr="004C6D24">
        <w:t>Service Tasmania the required books of inspection forms.</w:t>
      </w:r>
    </w:p>
    <w:p w:rsidR="00262A6A" w:rsidRPr="004C6D24" w:rsidRDefault="00262A6A" w:rsidP="00262A6A">
      <w:pPr>
        <w:pStyle w:val="ListBullet"/>
        <w:numPr>
          <w:ilvl w:val="0"/>
          <w:numId w:val="0"/>
        </w:numPr>
        <w:ind w:left="227"/>
      </w:pPr>
      <w:r w:rsidRPr="004C6D24">
        <w:t>NB: Incomplete applications will be retained on file for a period of six months. After such time, applications to become an LVAIS and/or Vehicle Examiner are discarded and applicants will be required to resubmit new documentation.</w:t>
      </w:r>
    </w:p>
    <w:p w:rsidR="00262A6A" w:rsidRPr="004C6D24" w:rsidRDefault="00262A6A" w:rsidP="00262A6A">
      <w:pPr>
        <w:pStyle w:val="BodyText"/>
      </w:pPr>
    </w:p>
    <w:p w:rsidR="00262A6A" w:rsidRDefault="00262A6A" w:rsidP="00262A6A">
      <w:pPr>
        <w:pStyle w:val="Heading1"/>
      </w:pPr>
      <w:bookmarkStart w:id="26" w:name="_Toc15636309"/>
      <w:r>
        <w:t>Refusal</w:t>
      </w:r>
      <w:bookmarkEnd w:id="26"/>
    </w:p>
    <w:p w:rsidR="00262A6A" w:rsidRPr="004C6D24" w:rsidRDefault="00262A6A" w:rsidP="00262A6A">
      <w:r w:rsidRPr="009902D0">
        <w:t xml:space="preserve">If your application to become an LVAIS is refused you will be notified in writing with details of reasons along with a refund of the initial registration fee. </w:t>
      </w:r>
      <w:r w:rsidRPr="004C6D24">
        <w:t>The Department takes no responsibility for equipment purchased or other commitments made prior to approval to become a LVAIS.</w:t>
      </w:r>
    </w:p>
    <w:p w:rsidR="00262A6A" w:rsidRDefault="00262A6A" w:rsidP="00262A6A">
      <w:pPr>
        <w:pStyle w:val="BodyText"/>
      </w:pPr>
    </w:p>
    <w:p w:rsidR="00262A6A" w:rsidRDefault="00262A6A" w:rsidP="00262A6A">
      <w:pPr>
        <w:pStyle w:val="Heading1"/>
      </w:pPr>
      <w:bookmarkStart w:id="27" w:name="_Toc15636310"/>
      <w:r>
        <w:t>Sanctions</w:t>
      </w:r>
      <w:bookmarkEnd w:id="27"/>
    </w:p>
    <w:p w:rsidR="00262A6A" w:rsidRPr="004C6D24" w:rsidRDefault="00262A6A" w:rsidP="00262A6A">
      <w:r w:rsidRPr="005C5021">
        <w:t>For a single minor breach a warning will be issued which will be recorded on the LVAIS Register.</w:t>
      </w:r>
    </w:p>
    <w:p w:rsidR="00262A6A" w:rsidRPr="004C6D24" w:rsidRDefault="00262A6A" w:rsidP="00262A6A">
      <w:r w:rsidRPr="005C5021">
        <w:t xml:space="preserve">Detection of a major breach or the recording of several minor breaches may result in </w:t>
      </w:r>
      <w:r w:rsidRPr="004C6D24">
        <w:t>The Department suspending / cancelling the LVAIS.</w:t>
      </w:r>
    </w:p>
    <w:p w:rsidR="00262A6A" w:rsidRPr="004C6D24" w:rsidRDefault="00262A6A" w:rsidP="00262A6A">
      <w:r>
        <w:t>A Compliance Officer is</w:t>
      </w:r>
      <w:r w:rsidRPr="004C6D24">
        <w:t xml:space="preserve"> employed to investigate any issues including complaints from the general public.</w:t>
      </w:r>
    </w:p>
    <w:p w:rsidR="00262A6A" w:rsidRDefault="00262A6A" w:rsidP="00262A6A">
      <w:pPr>
        <w:pStyle w:val="BodyText"/>
      </w:pPr>
    </w:p>
    <w:p w:rsidR="00262A6A" w:rsidRDefault="00262A6A" w:rsidP="00262A6A">
      <w:pPr>
        <w:pStyle w:val="Heading1"/>
      </w:pPr>
      <w:bookmarkStart w:id="28" w:name="_Toc15636311"/>
      <w:r>
        <w:t>Audit Procedures</w:t>
      </w:r>
      <w:bookmarkEnd w:id="28"/>
    </w:p>
    <w:p w:rsidR="00262A6A" w:rsidRPr="004C6D24" w:rsidRDefault="00262A6A" w:rsidP="00262A6A">
      <w:r>
        <w:t>The Department</w:t>
      </w:r>
      <w:r w:rsidRPr="004C6D24">
        <w:t xml:space="preserve"> has introduced a range of audit procedures including:</w:t>
      </w:r>
    </w:p>
    <w:p w:rsidR="00262A6A" w:rsidRPr="004C6D24" w:rsidRDefault="00262A6A" w:rsidP="00262A6A">
      <w:pPr>
        <w:pStyle w:val="ListBullet"/>
      </w:pPr>
      <w:r w:rsidRPr="009E7832">
        <w:t>Initial equipment audits.</w:t>
      </w:r>
    </w:p>
    <w:p w:rsidR="00262A6A" w:rsidRPr="004C6D24" w:rsidRDefault="00262A6A" w:rsidP="00262A6A">
      <w:pPr>
        <w:pStyle w:val="ListBullet"/>
      </w:pPr>
      <w:r w:rsidRPr="009E7832">
        <w:t>Desktop audits.</w:t>
      </w:r>
    </w:p>
    <w:p w:rsidR="00262A6A" w:rsidRPr="004C6D24" w:rsidRDefault="00262A6A" w:rsidP="00262A6A">
      <w:pPr>
        <w:pStyle w:val="ListBullet"/>
      </w:pPr>
      <w:r w:rsidRPr="009E7832">
        <w:t>Scheduled audits.</w:t>
      </w:r>
    </w:p>
    <w:p w:rsidR="00262A6A" w:rsidRPr="004C6D24" w:rsidRDefault="00262A6A" w:rsidP="00262A6A">
      <w:pPr>
        <w:pStyle w:val="ListBullet"/>
      </w:pPr>
      <w:r w:rsidRPr="009E7832">
        <w:t>Physical inspection of vehicles that have been inspected by LVAIS.</w:t>
      </w:r>
    </w:p>
    <w:p w:rsidR="00262A6A" w:rsidRPr="004C6D24" w:rsidRDefault="00262A6A" w:rsidP="00262A6A">
      <w:pPr>
        <w:pStyle w:val="ListBullet"/>
      </w:pPr>
      <w:r w:rsidRPr="009E7832">
        <w:t>Triggered audits.</w:t>
      </w:r>
    </w:p>
    <w:p w:rsidR="00262A6A" w:rsidRPr="004C6D24" w:rsidRDefault="00262A6A" w:rsidP="00262A6A">
      <w:r w:rsidRPr="009E7832">
        <w:t>If discrepancies are found the Department will discuss the discrepancy with the Proprietor and issue a formal notification of action to be taken. At all times the Registrar of Motor Vehicles reserves the right to cease accepting inspection reports from a LVAIS.</w:t>
      </w:r>
    </w:p>
    <w:p w:rsidR="00262A6A" w:rsidRPr="004C6D24" w:rsidRDefault="00262A6A" w:rsidP="00262A6A">
      <w:pPr>
        <w:pStyle w:val="BodyText"/>
      </w:pPr>
    </w:p>
    <w:p w:rsidR="00262A6A" w:rsidRDefault="00262A6A" w:rsidP="00262A6A">
      <w:pPr>
        <w:pStyle w:val="Heading1"/>
      </w:pPr>
      <w:bookmarkStart w:id="29" w:name="_Toc15636312"/>
      <w:r>
        <w:t>Contact Details</w:t>
      </w:r>
      <w:bookmarkEnd w:id="29"/>
    </w:p>
    <w:p w:rsidR="00262A6A" w:rsidRPr="004C6D24" w:rsidRDefault="00262A6A" w:rsidP="00262A6A">
      <w:r w:rsidRPr="009E7832">
        <w:t xml:space="preserve">All correspondence in relation to the LVAIS Scheme should be addressed to: </w:t>
      </w:r>
      <w:r w:rsidRPr="009E7832">
        <w:tab/>
      </w:r>
    </w:p>
    <w:p w:rsidR="00262A6A" w:rsidRPr="004C6D24" w:rsidRDefault="00262A6A" w:rsidP="00262A6A">
      <w:r>
        <w:t>Registrar of Motor Vehicles</w:t>
      </w:r>
    </w:p>
    <w:p w:rsidR="00262A6A" w:rsidRPr="004C6D24" w:rsidRDefault="00262A6A" w:rsidP="00262A6A">
      <w:r w:rsidRPr="009E7832">
        <w:tab/>
      </w:r>
      <w:r w:rsidRPr="009E7832">
        <w:tab/>
      </w:r>
      <w:r w:rsidRPr="009E7832">
        <w:tab/>
      </w:r>
      <w:r w:rsidRPr="009E7832">
        <w:tab/>
      </w:r>
      <w:r w:rsidRPr="004C6D24">
        <w:t>Registration and Licensing Services</w:t>
      </w:r>
    </w:p>
    <w:p w:rsidR="00262A6A" w:rsidRPr="004C6D24" w:rsidRDefault="00262A6A" w:rsidP="00262A6A">
      <w:r w:rsidRPr="009E7832">
        <w:tab/>
      </w:r>
      <w:r w:rsidRPr="009E7832">
        <w:tab/>
      </w:r>
      <w:r w:rsidRPr="009E7832">
        <w:tab/>
      </w:r>
      <w:r w:rsidRPr="009E7832">
        <w:tab/>
      </w:r>
      <w:r w:rsidRPr="004C6D24">
        <w:t>Department of State Growth</w:t>
      </w:r>
    </w:p>
    <w:p w:rsidR="00262A6A" w:rsidRPr="004C6D24" w:rsidRDefault="00262A6A" w:rsidP="00262A6A">
      <w:r w:rsidRPr="009E7832">
        <w:tab/>
      </w:r>
      <w:r w:rsidRPr="009E7832">
        <w:tab/>
      </w:r>
      <w:r w:rsidRPr="009E7832">
        <w:tab/>
      </w:r>
      <w:r w:rsidRPr="009E7832">
        <w:tab/>
        <w:t>GPO Box 5</w:t>
      </w:r>
      <w:r w:rsidRPr="004C6D24">
        <w:t>36</w:t>
      </w:r>
    </w:p>
    <w:p w:rsidR="00262A6A" w:rsidRPr="004C6D24" w:rsidRDefault="00262A6A" w:rsidP="00262A6A">
      <w:r w:rsidRPr="009E7832">
        <w:tab/>
      </w:r>
      <w:r w:rsidRPr="009E7832">
        <w:tab/>
      </w:r>
      <w:r w:rsidRPr="009E7832">
        <w:tab/>
      </w:r>
      <w:r w:rsidRPr="009E7832">
        <w:tab/>
        <w:t>HOBART TAS 7001</w:t>
      </w:r>
    </w:p>
    <w:p w:rsidR="00262A6A" w:rsidRPr="004C6D24" w:rsidRDefault="00262A6A" w:rsidP="00262A6A">
      <w:r w:rsidRPr="009E7832">
        <w:t xml:space="preserve">Phone: </w:t>
      </w:r>
      <w:r w:rsidRPr="009E7832">
        <w:tab/>
      </w:r>
      <w:r w:rsidRPr="009E7832">
        <w:tab/>
      </w:r>
      <w:r w:rsidRPr="009E7832">
        <w:tab/>
        <w:t xml:space="preserve">             </w:t>
      </w:r>
      <w:r w:rsidRPr="004C6D24">
        <w:t>(03) 6166 3271</w:t>
      </w:r>
    </w:p>
    <w:p w:rsidR="00262A6A" w:rsidRPr="004C6D24" w:rsidRDefault="00262A6A" w:rsidP="00262A6A">
      <w:r w:rsidRPr="009E7832">
        <w:tab/>
      </w:r>
      <w:r w:rsidRPr="009E7832">
        <w:tab/>
      </w:r>
      <w:r w:rsidRPr="009E7832">
        <w:tab/>
      </w:r>
      <w:r w:rsidRPr="009E7832">
        <w:tab/>
      </w:r>
      <w:r w:rsidRPr="009E7832">
        <w:tab/>
      </w:r>
      <w:r w:rsidRPr="009E7832">
        <w:tab/>
      </w:r>
      <w:r w:rsidRPr="009E7832">
        <w:tab/>
      </w:r>
    </w:p>
    <w:p w:rsidR="00262A6A" w:rsidRPr="004C6D24" w:rsidRDefault="00262A6A" w:rsidP="00262A6A">
      <w:r w:rsidRPr="009E7832">
        <w:t>Email:</w:t>
      </w:r>
      <w:r w:rsidRPr="009E7832">
        <w:tab/>
      </w:r>
      <w:r w:rsidRPr="009E7832">
        <w:tab/>
      </w:r>
      <w:r w:rsidRPr="009E7832">
        <w:tab/>
      </w:r>
      <w:r w:rsidRPr="009E7832">
        <w:tab/>
      </w:r>
      <w:hyperlink r:id="rId16" w:history="1">
        <w:r w:rsidRPr="004C6D24">
          <w:t>ais@stategrowth.tas.gov.au</w:t>
        </w:r>
      </w:hyperlink>
      <w:r w:rsidRPr="004C6D24">
        <w:tab/>
      </w:r>
    </w:p>
    <w:p w:rsidR="00262A6A" w:rsidRPr="004C6D24" w:rsidRDefault="00262A6A" w:rsidP="00262A6A">
      <w:r w:rsidRPr="009E7832">
        <w:t>Website:</w:t>
      </w:r>
      <w:r w:rsidRPr="009E7832">
        <w:tab/>
      </w:r>
      <w:r w:rsidRPr="009E7832">
        <w:tab/>
      </w:r>
      <w:r w:rsidRPr="009E7832">
        <w:tab/>
        <w:t>www.transport.tas.gov.au</w:t>
      </w:r>
    </w:p>
    <w:p w:rsidR="00262A6A" w:rsidRDefault="00262A6A" w:rsidP="00262A6A">
      <w:pPr>
        <w:pStyle w:val="BodyText"/>
      </w:pPr>
    </w:p>
    <w:p w:rsidR="00262A6A" w:rsidRDefault="00262A6A" w:rsidP="00262A6A">
      <w:pPr>
        <w:pStyle w:val="Heading1"/>
      </w:pPr>
      <w:bookmarkStart w:id="30" w:name="_Toc15636313"/>
      <w:r>
        <w:t>Attachments</w:t>
      </w:r>
      <w:bookmarkEnd w:id="30"/>
    </w:p>
    <w:p w:rsidR="00262A6A" w:rsidRPr="004C6D24" w:rsidRDefault="00262A6A" w:rsidP="00262A6A">
      <w:pPr>
        <w:pStyle w:val="ListBullet"/>
      </w:pPr>
      <w:r w:rsidRPr="002A17B3">
        <w:t>Expression of interest in becoming a Light Vehicle Approved Inspection Station</w:t>
      </w:r>
      <w:r w:rsidRPr="004C6D24">
        <w:t>.</w:t>
      </w:r>
    </w:p>
    <w:p w:rsidR="00262A6A" w:rsidRPr="004C6D24" w:rsidRDefault="00262A6A" w:rsidP="00262A6A">
      <w:pPr>
        <w:pStyle w:val="ListBullet"/>
      </w:pPr>
      <w:r w:rsidRPr="002A17B3">
        <w:t>Application to be a Vehicle Examiner</w:t>
      </w:r>
      <w:r w:rsidRPr="004C6D24">
        <w:t>.</w:t>
      </w:r>
    </w:p>
    <w:p w:rsidR="00262A6A" w:rsidRPr="004C6D24" w:rsidRDefault="00262A6A" w:rsidP="00262A6A">
      <w:pPr>
        <w:pStyle w:val="ListBullet"/>
      </w:pPr>
      <w:r w:rsidRPr="002A17B3">
        <w:t>Headlight aiming dimensions</w:t>
      </w:r>
      <w:r w:rsidRPr="004C6D24">
        <w:t>.</w:t>
      </w:r>
    </w:p>
    <w:p w:rsidR="00262A6A" w:rsidRPr="004C6D24" w:rsidRDefault="00262A6A" w:rsidP="00262A6A">
      <w:pPr>
        <w:pStyle w:val="BodyText"/>
      </w:pPr>
    </w:p>
    <w:p w:rsidR="00262A6A" w:rsidRDefault="00262A6A" w:rsidP="00262A6A">
      <w:pPr>
        <w:pStyle w:val="BodyText"/>
      </w:pPr>
    </w:p>
    <w:p w:rsidR="000E514A" w:rsidRDefault="000E514A" w:rsidP="00262A6A">
      <w:pPr>
        <w:pStyle w:val="BodyText"/>
      </w:pPr>
    </w:p>
    <w:p w:rsidR="00262A6A" w:rsidRDefault="00262A6A" w:rsidP="00262A6A">
      <w:pPr>
        <w:pStyle w:val="BodyText"/>
      </w:pPr>
    </w:p>
    <w:p w:rsidR="00262A6A" w:rsidRPr="004C6D24" w:rsidRDefault="00262A6A" w:rsidP="00262A6A">
      <w:pPr>
        <w:pStyle w:val="BodyText"/>
      </w:pPr>
    </w:p>
    <w:p w:rsidR="00262A6A" w:rsidRPr="004C6D24" w:rsidRDefault="00262A6A" w:rsidP="00262A6A">
      <w:pPr>
        <w:pStyle w:val="BodyText"/>
      </w:pPr>
    </w:p>
    <w:p w:rsidR="00262A6A" w:rsidRPr="00A30661" w:rsidRDefault="00C875B2" w:rsidP="00262A6A">
      <w:pPr>
        <w:pStyle w:val="BodyText"/>
      </w:pPr>
      <w:r w:rsidRPr="00076F32">
        <w:rPr>
          <w:noProof/>
          <w:lang w:eastAsia="en-AU"/>
        </w:rPr>
        <mc:AlternateContent>
          <mc:Choice Requires="wps">
            <w:drawing>
              <wp:anchor distT="0" distB="0" distL="114300" distR="114300" simplePos="0" relativeHeight="251668480" behindDoc="0" locked="0" layoutInCell="1" allowOverlap="1" wp14:anchorId="7BC9CC87" wp14:editId="07B8499D">
                <wp:simplePos x="0" y="0"/>
                <wp:positionH relativeFrom="margin">
                  <wp:posOffset>1097584</wp:posOffset>
                </wp:positionH>
                <wp:positionV relativeFrom="paragraph">
                  <wp:posOffset>-424013</wp:posOffset>
                </wp:positionV>
                <wp:extent cx="3914775" cy="863462"/>
                <wp:effectExtent l="0" t="0" r="28575" b="13335"/>
                <wp:wrapNone/>
                <wp:docPr id="3" name="Text Box 3"/>
                <wp:cNvGraphicFramePr/>
                <a:graphic xmlns:a="http://schemas.openxmlformats.org/drawingml/2006/main">
                  <a:graphicData uri="http://schemas.microsoft.com/office/word/2010/wordprocessingShape">
                    <wps:wsp>
                      <wps:cNvSpPr txBox="1"/>
                      <wps:spPr>
                        <a:xfrm>
                          <a:off x="0" y="0"/>
                          <a:ext cx="3914775" cy="8634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62A6A" w:rsidRPr="003D5DFF" w:rsidRDefault="00262A6A" w:rsidP="00C875B2">
                            <w:pPr>
                              <w:spacing w:line="240" w:lineRule="auto"/>
                              <w:jc w:val="center"/>
                              <w:rPr>
                                <w:sz w:val="32"/>
                                <w:szCs w:val="32"/>
                              </w:rPr>
                            </w:pPr>
                            <w:r w:rsidRPr="003D5DFF">
                              <w:rPr>
                                <w:sz w:val="32"/>
                                <w:szCs w:val="32"/>
                              </w:rPr>
                              <w:t>Expression of Interest in becoming an Approved Vehicle Inspection Station (AIS/AMBRIS)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9CC87" id="Text Box 3" o:spid="_x0000_s1028" type="#_x0000_t202" style="position:absolute;margin-left:86.4pt;margin-top:-33.4pt;width:308.25pt;height:6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" fillcolor="white [3201]" strokeweight=".5pt">
                <v:textbox>
                  <w:txbxContent>
                    <w:p w:rsidR="00262A6A" w:rsidRPr="003D5DFF" w:rsidRDefault="00262A6A" w:rsidP="00C875B2">
                      <w:pPr>
                        <w:spacing w:line="240" w:lineRule="auto"/>
                        <w:jc w:val="center"/>
                        <w:rPr>
                          <w:sz w:val="32"/>
                          <w:szCs w:val="32"/>
                        </w:rPr>
                      </w:pPr>
                      <w:r w:rsidRPr="003D5DFF">
                        <w:rPr>
                          <w:sz w:val="32"/>
                          <w:szCs w:val="32"/>
                        </w:rPr>
                        <w:t>Expression of Interest in becoming an Approved Vehicle Inspection Station (AIS/AMBRIS)</w:t>
                      </w:r>
                    </w:p>
                  </w:txbxContent>
                </v:textbox>
                <w10:wrap anchorx="margin"/>
              </v:shape>
            </w:pict>
          </mc:Fallback>
        </mc:AlternateContent>
      </w:r>
      <w:r w:rsidRPr="00076F32">
        <w:rPr>
          <w:noProof/>
          <w:lang w:eastAsia="en-AU"/>
        </w:rPr>
        <w:drawing>
          <wp:anchor distT="0" distB="0" distL="114300" distR="114300" simplePos="0" relativeHeight="251667456" behindDoc="1" locked="0" layoutInCell="1" allowOverlap="1" wp14:anchorId="042A0AF0" wp14:editId="5BF25C3F">
            <wp:simplePos x="0" y="0"/>
            <wp:positionH relativeFrom="column">
              <wp:posOffset>5137150</wp:posOffset>
            </wp:positionH>
            <wp:positionV relativeFrom="paragraph">
              <wp:posOffset>-422771</wp:posOffset>
            </wp:positionV>
            <wp:extent cx="969010" cy="905510"/>
            <wp:effectExtent l="0" t="0" r="2540" b="8890"/>
            <wp:wrapNone/>
            <wp:docPr id="5" name="Picture 5" descr="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u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9010" cy="905510"/>
                    </a:xfrm>
                    <a:prstGeom prst="rect">
                      <a:avLst/>
                    </a:prstGeom>
                    <a:noFill/>
                  </pic:spPr>
                </pic:pic>
              </a:graphicData>
            </a:graphic>
            <wp14:sizeRelH relativeFrom="page">
              <wp14:pctWidth>0</wp14:pctWidth>
            </wp14:sizeRelH>
            <wp14:sizeRelV relativeFrom="page">
              <wp14:pctHeight>0</wp14:pctHeight>
            </wp14:sizeRelV>
          </wp:anchor>
        </w:drawing>
      </w:r>
      <w:r w:rsidRPr="00076F32">
        <w:rPr>
          <w:noProof/>
          <w:lang w:eastAsia="en-AU"/>
        </w:rPr>
        <w:drawing>
          <wp:anchor distT="0" distB="0" distL="114300" distR="114300" simplePos="0" relativeHeight="251669504" behindDoc="0" locked="0" layoutInCell="1" allowOverlap="1">
            <wp:simplePos x="0" y="0"/>
            <wp:positionH relativeFrom="column">
              <wp:posOffset>103367</wp:posOffset>
            </wp:positionH>
            <wp:positionV relativeFrom="paragraph">
              <wp:posOffset>-316947</wp:posOffset>
            </wp:positionV>
            <wp:extent cx="779145" cy="760095"/>
            <wp:effectExtent l="0" t="0" r="1905" b="19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9145" cy="7600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XSpec="center" w:tblpY="381"/>
        <w:tblW w:w="0" w:type="auto"/>
        <w:tblLook w:val="04A0" w:firstRow="1" w:lastRow="0" w:firstColumn="1" w:lastColumn="0" w:noHBand="0" w:noVBand="1"/>
      </w:tblPr>
      <w:tblGrid>
        <w:gridCol w:w="3539"/>
        <w:gridCol w:w="969"/>
        <w:gridCol w:w="3142"/>
        <w:gridCol w:w="1366"/>
      </w:tblGrid>
      <w:tr w:rsidR="00BE431C" w:rsidTr="00C875B2">
        <w:tc>
          <w:tcPr>
            <w:tcW w:w="3539" w:type="dxa"/>
          </w:tcPr>
          <w:p w:rsidR="00BE431C" w:rsidRPr="00BE431C" w:rsidRDefault="00BE431C" w:rsidP="00BE431C">
            <w:pPr>
              <w:spacing w:before="0" w:after="0" w:line="276" w:lineRule="auto"/>
              <w:rPr>
                <w:b/>
              </w:rPr>
            </w:pPr>
            <w:r w:rsidRPr="00BE431C">
              <w:rPr>
                <w:b/>
              </w:rPr>
              <w:t>Requesting Station Type</w:t>
            </w:r>
          </w:p>
        </w:tc>
        <w:tc>
          <w:tcPr>
            <w:tcW w:w="969" w:type="dxa"/>
          </w:tcPr>
          <w:p w:rsidR="00BE431C" w:rsidRPr="00BE431C" w:rsidRDefault="00BE431C" w:rsidP="00BE431C">
            <w:pPr>
              <w:spacing w:before="0" w:after="0" w:line="276" w:lineRule="auto"/>
              <w:rPr>
                <w:b/>
              </w:rPr>
            </w:pPr>
            <w:r w:rsidRPr="00BE431C">
              <w:rPr>
                <w:b/>
              </w:rPr>
              <w:t>Tick</w:t>
            </w:r>
          </w:p>
        </w:tc>
        <w:tc>
          <w:tcPr>
            <w:tcW w:w="3142" w:type="dxa"/>
          </w:tcPr>
          <w:p w:rsidR="00BE431C" w:rsidRPr="00BE431C" w:rsidRDefault="00BE431C" w:rsidP="00BE431C">
            <w:pPr>
              <w:spacing w:before="0" w:after="0" w:line="276" w:lineRule="auto"/>
              <w:rPr>
                <w:b/>
              </w:rPr>
            </w:pPr>
            <w:r w:rsidRPr="00BE431C">
              <w:rPr>
                <w:b/>
              </w:rPr>
              <w:t>Requesting Station Type</w:t>
            </w:r>
          </w:p>
        </w:tc>
        <w:tc>
          <w:tcPr>
            <w:tcW w:w="1366" w:type="dxa"/>
          </w:tcPr>
          <w:p w:rsidR="00BE431C" w:rsidRPr="00BE431C" w:rsidRDefault="00BE431C" w:rsidP="00BE431C">
            <w:pPr>
              <w:spacing w:before="0" w:after="0" w:line="276" w:lineRule="auto"/>
              <w:rPr>
                <w:b/>
              </w:rPr>
            </w:pPr>
            <w:r w:rsidRPr="00BE431C">
              <w:rPr>
                <w:b/>
              </w:rPr>
              <w:t>Tick</w:t>
            </w:r>
          </w:p>
        </w:tc>
      </w:tr>
      <w:tr w:rsidR="00C875B2" w:rsidTr="00C875B2">
        <w:tc>
          <w:tcPr>
            <w:tcW w:w="3539" w:type="dxa"/>
          </w:tcPr>
          <w:p w:rsidR="00C875B2" w:rsidRPr="00076F32" w:rsidRDefault="00C875B2" w:rsidP="00BE431C">
            <w:pPr>
              <w:spacing w:before="0" w:after="0" w:line="276" w:lineRule="auto"/>
            </w:pPr>
            <w:r>
              <w:t>AIS Type 1 (Light Vehicles)</w:t>
            </w:r>
          </w:p>
        </w:tc>
        <w:tc>
          <w:tcPr>
            <w:tcW w:w="969" w:type="dxa"/>
          </w:tcPr>
          <w:p w:rsidR="00C875B2" w:rsidRPr="003D5DFF" w:rsidRDefault="00C875B2" w:rsidP="00BE431C">
            <w:pPr>
              <w:spacing w:before="0" w:after="0" w:line="276" w:lineRule="auto"/>
            </w:pPr>
          </w:p>
        </w:tc>
        <w:tc>
          <w:tcPr>
            <w:tcW w:w="3142" w:type="dxa"/>
          </w:tcPr>
          <w:p w:rsidR="00C875B2" w:rsidRPr="00076F32" w:rsidRDefault="00C875B2" w:rsidP="00BE431C">
            <w:pPr>
              <w:spacing w:before="0" w:after="0" w:line="276" w:lineRule="auto"/>
            </w:pPr>
            <w:r>
              <w:t>AIS Type 5 (Driving School)</w:t>
            </w:r>
          </w:p>
        </w:tc>
        <w:tc>
          <w:tcPr>
            <w:tcW w:w="1366" w:type="dxa"/>
          </w:tcPr>
          <w:p w:rsidR="00C875B2" w:rsidRPr="003D5DFF" w:rsidRDefault="00C875B2" w:rsidP="00BE431C">
            <w:pPr>
              <w:spacing w:before="0" w:after="0" w:line="276" w:lineRule="auto"/>
            </w:pPr>
          </w:p>
        </w:tc>
      </w:tr>
      <w:tr w:rsidR="00C875B2" w:rsidTr="00C875B2">
        <w:tc>
          <w:tcPr>
            <w:tcW w:w="3539" w:type="dxa"/>
          </w:tcPr>
          <w:p w:rsidR="00C875B2" w:rsidRPr="00076F32" w:rsidRDefault="00C875B2" w:rsidP="00BE431C">
            <w:pPr>
              <w:spacing w:before="0" w:after="0" w:line="276" w:lineRule="auto"/>
            </w:pPr>
            <w:r>
              <w:t>AIS Type 6 (New Heavy Vehicle)</w:t>
            </w:r>
          </w:p>
        </w:tc>
        <w:tc>
          <w:tcPr>
            <w:tcW w:w="969" w:type="dxa"/>
          </w:tcPr>
          <w:p w:rsidR="00C875B2" w:rsidRPr="003D5DFF" w:rsidRDefault="00C875B2" w:rsidP="00BE431C">
            <w:pPr>
              <w:spacing w:before="0" w:after="0" w:line="276" w:lineRule="auto"/>
            </w:pPr>
          </w:p>
        </w:tc>
        <w:tc>
          <w:tcPr>
            <w:tcW w:w="3142" w:type="dxa"/>
          </w:tcPr>
          <w:p w:rsidR="00C875B2" w:rsidRPr="00076F32" w:rsidRDefault="00C875B2" w:rsidP="00BE431C">
            <w:pPr>
              <w:spacing w:before="0" w:after="0" w:line="276" w:lineRule="auto"/>
            </w:pPr>
            <w:r>
              <w:t>AMBRIS</w:t>
            </w:r>
          </w:p>
        </w:tc>
        <w:tc>
          <w:tcPr>
            <w:tcW w:w="1366" w:type="dxa"/>
          </w:tcPr>
          <w:p w:rsidR="00C875B2" w:rsidRPr="003D5DFF" w:rsidRDefault="00C875B2" w:rsidP="00BE431C">
            <w:pPr>
              <w:spacing w:before="0" w:after="0" w:line="276" w:lineRule="auto"/>
            </w:pPr>
          </w:p>
        </w:tc>
      </w:tr>
      <w:tr w:rsidR="00C875B2" w:rsidTr="00C875B2">
        <w:tc>
          <w:tcPr>
            <w:tcW w:w="9016" w:type="dxa"/>
            <w:gridSpan w:val="4"/>
          </w:tcPr>
          <w:p w:rsidR="00C875B2" w:rsidRPr="00C875B2" w:rsidRDefault="00C875B2" w:rsidP="00C875B2">
            <w:pPr>
              <w:spacing w:before="0" w:after="0" w:line="276" w:lineRule="auto"/>
              <w:rPr>
                <w:b/>
              </w:rPr>
            </w:pPr>
            <w:r w:rsidRPr="00C875B2">
              <w:rPr>
                <w:b/>
              </w:rPr>
              <w:t>Premise Details:</w:t>
            </w:r>
          </w:p>
        </w:tc>
      </w:tr>
      <w:tr w:rsidR="00C875B2" w:rsidTr="00C875B2">
        <w:tc>
          <w:tcPr>
            <w:tcW w:w="9016" w:type="dxa"/>
            <w:gridSpan w:val="4"/>
          </w:tcPr>
          <w:p w:rsidR="00C875B2" w:rsidRPr="00076F32" w:rsidRDefault="00C875B2" w:rsidP="00C875B2">
            <w:pPr>
              <w:spacing w:before="0" w:line="276" w:lineRule="auto"/>
            </w:pPr>
            <w:r w:rsidRPr="00076F32">
              <w:t>Name of Organisation:</w:t>
            </w:r>
          </w:p>
        </w:tc>
      </w:tr>
      <w:tr w:rsidR="00C875B2" w:rsidTr="00C875B2">
        <w:tc>
          <w:tcPr>
            <w:tcW w:w="9016" w:type="dxa"/>
            <w:gridSpan w:val="4"/>
          </w:tcPr>
          <w:p w:rsidR="00C875B2" w:rsidRPr="00076F32" w:rsidRDefault="00C875B2" w:rsidP="00C875B2">
            <w:pPr>
              <w:spacing w:before="0" w:line="276" w:lineRule="auto"/>
            </w:pPr>
            <w:r w:rsidRPr="00076F32">
              <w:t>Trading Name:</w:t>
            </w:r>
          </w:p>
        </w:tc>
      </w:tr>
      <w:tr w:rsidR="00C875B2" w:rsidTr="00C875B2">
        <w:tc>
          <w:tcPr>
            <w:tcW w:w="9016" w:type="dxa"/>
            <w:gridSpan w:val="4"/>
          </w:tcPr>
          <w:p w:rsidR="00C875B2" w:rsidRPr="00076F32" w:rsidRDefault="00C875B2" w:rsidP="00C875B2">
            <w:pPr>
              <w:spacing w:before="0" w:line="276" w:lineRule="auto"/>
            </w:pPr>
            <w:r w:rsidRPr="00076F32">
              <w:t>Address of Premises:</w:t>
            </w:r>
          </w:p>
        </w:tc>
      </w:tr>
      <w:tr w:rsidR="00C875B2" w:rsidTr="00C875B2">
        <w:tc>
          <w:tcPr>
            <w:tcW w:w="9016" w:type="dxa"/>
            <w:gridSpan w:val="4"/>
          </w:tcPr>
          <w:p w:rsidR="00C875B2" w:rsidRPr="00076F32" w:rsidRDefault="00C875B2" w:rsidP="00C875B2">
            <w:pPr>
              <w:spacing w:before="0" w:line="276" w:lineRule="auto"/>
            </w:pPr>
            <w:r w:rsidRPr="00076F32">
              <w:t>Email:</w:t>
            </w:r>
          </w:p>
        </w:tc>
      </w:tr>
      <w:tr w:rsidR="00C875B2" w:rsidTr="00C875B2">
        <w:tc>
          <w:tcPr>
            <w:tcW w:w="9016" w:type="dxa"/>
            <w:gridSpan w:val="4"/>
          </w:tcPr>
          <w:p w:rsidR="00C875B2" w:rsidRPr="00076F32" w:rsidRDefault="00C875B2" w:rsidP="00C875B2">
            <w:pPr>
              <w:spacing w:before="0" w:line="276" w:lineRule="auto"/>
            </w:pPr>
            <w:r w:rsidRPr="00076F32">
              <w:t>Phone Number :</w:t>
            </w:r>
          </w:p>
        </w:tc>
      </w:tr>
      <w:tr w:rsidR="00C875B2" w:rsidTr="00C875B2">
        <w:tc>
          <w:tcPr>
            <w:tcW w:w="9016" w:type="dxa"/>
            <w:gridSpan w:val="4"/>
          </w:tcPr>
          <w:p w:rsidR="00C875B2" w:rsidRPr="00076F32" w:rsidRDefault="00C875B2" w:rsidP="00C875B2">
            <w:pPr>
              <w:spacing w:before="0" w:line="276" w:lineRule="auto"/>
            </w:pPr>
            <w:r>
              <w:t>Description of Premises:</w:t>
            </w:r>
          </w:p>
        </w:tc>
      </w:tr>
      <w:tr w:rsidR="00C875B2" w:rsidTr="00C875B2">
        <w:tc>
          <w:tcPr>
            <w:tcW w:w="9016" w:type="dxa"/>
            <w:gridSpan w:val="4"/>
          </w:tcPr>
          <w:p w:rsidR="00C875B2" w:rsidRPr="00C875B2" w:rsidRDefault="00C875B2" w:rsidP="00C875B2">
            <w:pPr>
              <w:spacing w:before="0" w:after="0" w:line="276" w:lineRule="auto"/>
              <w:rPr>
                <w:b/>
              </w:rPr>
            </w:pPr>
            <w:r w:rsidRPr="00C875B2">
              <w:rPr>
                <w:b/>
              </w:rPr>
              <w:t>Proprietors Details:</w:t>
            </w:r>
          </w:p>
        </w:tc>
      </w:tr>
      <w:tr w:rsidR="00C875B2" w:rsidTr="00C875B2">
        <w:tc>
          <w:tcPr>
            <w:tcW w:w="9016" w:type="dxa"/>
            <w:gridSpan w:val="4"/>
          </w:tcPr>
          <w:p w:rsidR="00C875B2" w:rsidRPr="00076F32" w:rsidRDefault="00C875B2" w:rsidP="00C875B2">
            <w:pPr>
              <w:spacing w:before="0" w:line="276" w:lineRule="auto"/>
            </w:pPr>
            <w:r>
              <w:t>Nominated Proprietor’s Name</w:t>
            </w:r>
            <w:r w:rsidRPr="00076F32">
              <w:t>:</w:t>
            </w:r>
          </w:p>
        </w:tc>
      </w:tr>
      <w:tr w:rsidR="00C875B2" w:rsidTr="00C875B2">
        <w:tc>
          <w:tcPr>
            <w:tcW w:w="9016" w:type="dxa"/>
            <w:gridSpan w:val="4"/>
          </w:tcPr>
          <w:p w:rsidR="00C875B2" w:rsidRPr="00076F32" w:rsidRDefault="00C875B2" w:rsidP="00C875B2">
            <w:pPr>
              <w:spacing w:before="0" w:line="276" w:lineRule="auto"/>
            </w:pPr>
            <w:r>
              <w:t>Position in relation to premises</w:t>
            </w:r>
            <w:r w:rsidRPr="00076F32">
              <w:t>:</w:t>
            </w:r>
          </w:p>
        </w:tc>
      </w:tr>
      <w:tr w:rsidR="00C875B2" w:rsidTr="00C875B2">
        <w:tc>
          <w:tcPr>
            <w:tcW w:w="9016" w:type="dxa"/>
            <w:gridSpan w:val="4"/>
          </w:tcPr>
          <w:p w:rsidR="00C875B2" w:rsidRPr="00076F32" w:rsidRDefault="00C875B2" w:rsidP="00C875B2">
            <w:pPr>
              <w:spacing w:before="0" w:line="276" w:lineRule="auto"/>
            </w:pPr>
            <w:r>
              <w:t>Residential Address</w:t>
            </w:r>
            <w:r w:rsidRPr="00076F32">
              <w:t>:</w:t>
            </w:r>
          </w:p>
        </w:tc>
      </w:tr>
      <w:tr w:rsidR="00C875B2" w:rsidTr="00C875B2">
        <w:tc>
          <w:tcPr>
            <w:tcW w:w="9016" w:type="dxa"/>
            <w:gridSpan w:val="4"/>
          </w:tcPr>
          <w:p w:rsidR="00C875B2" w:rsidRPr="00076F32" w:rsidRDefault="00C875B2" w:rsidP="00C875B2">
            <w:pPr>
              <w:spacing w:before="0" w:line="276" w:lineRule="auto"/>
            </w:pPr>
            <w:r>
              <w:t>Email</w:t>
            </w:r>
            <w:r w:rsidRPr="00076F32">
              <w:t>:</w:t>
            </w:r>
          </w:p>
        </w:tc>
      </w:tr>
      <w:tr w:rsidR="00C875B2" w:rsidTr="00C875B2">
        <w:tc>
          <w:tcPr>
            <w:tcW w:w="9016" w:type="dxa"/>
            <w:gridSpan w:val="4"/>
          </w:tcPr>
          <w:p w:rsidR="00C875B2" w:rsidRPr="00076F32" w:rsidRDefault="00C875B2" w:rsidP="00C875B2">
            <w:pPr>
              <w:spacing w:before="0" w:line="276" w:lineRule="auto"/>
            </w:pPr>
            <w:r>
              <w:t xml:space="preserve">Phone </w:t>
            </w:r>
            <w:r w:rsidRPr="00076F32">
              <w:t>Number:</w:t>
            </w:r>
          </w:p>
        </w:tc>
      </w:tr>
    </w:tbl>
    <w:p w:rsidR="00262A6A" w:rsidRPr="00324F4B" w:rsidRDefault="00262A6A" w:rsidP="00262A6A">
      <w:pPr>
        <w:pStyle w:val="BodyText"/>
      </w:pPr>
    </w:p>
    <w:p w:rsidR="00262A6A" w:rsidRPr="00076F32" w:rsidRDefault="00262A6A" w:rsidP="00262A6A"/>
    <w:p w:rsidR="00262A6A" w:rsidRPr="00C875B2" w:rsidRDefault="00262A6A" w:rsidP="000E514A">
      <w:pPr>
        <w:spacing w:after="0"/>
        <w:rPr>
          <w:sz w:val="20"/>
          <w:szCs w:val="20"/>
        </w:rPr>
      </w:pPr>
      <w:r w:rsidRPr="00C875B2">
        <w:rPr>
          <w:sz w:val="20"/>
          <w:szCs w:val="20"/>
        </w:rPr>
        <w:t>Application Fee: There is a one off registration fee of $165 (including GST)</w:t>
      </w:r>
      <w:r w:rsidR="00554274">
        <w:rPr>
          <w:sz w:val="20"/>
          <w:szCs w:val="20"/>
        </w:rPr>
        <w:t xml:space="preserve">. </w:t>
      </w:r>
      <w:r w:rsidRPr="00C875B2">
        <w:rPr>
          <w:sz w:val="20"/>
          <w:szCs w:val="20"/>
        </w:rPr>
        <w:t>Payment on application is required, if paying by credit card please provide the following:</w:t>
      </w:r>
    </w:p>
    <w:p w:rsidR="00262A6A" w:rsidRPr="00C875B2" w:rsidRDefault="00262A6A" w:rsidP="000E514A">
      <w:pPr>
        <w:spacing w:after="0"/>
        <w:rPr>
          <w:sz w:val="20"/>
          <w:szCs w:val="20"/>
        </w:rPr>
      </w:pPr>
      <w:r w:rsidRPr="00C875B2">
        <w:rPr>
          <w:sz w:val="20"/>
          <w:szCs w:val="20"/>
        </w:rPr>
        <w:t>Name on Card</w:t>
      </w:r>
      <w:r w:rsidRPr="00C875B2">
        <w:rPr>
          <w:sz w:val="20"/>
          <w:szCs w:val="20"/>
        </w:rPr>
        <w:tab/>
      </w:r>
      <w:r w:rsidRPr="00C875B2">
        <w:rPr>
          <w:sz w:val="20"/>
          <w:szCs w:val="20"/>
        </w:rPr>
        <w:tab/>
      </w:r>
      <w:r w:rsidRPr="00C875B2">
        <w:rPr>
          <w:sz w:val="20"/>
          <w:szCs w:val="20"/>
        </w:rPr>
        <w:tab/>
        <w:t>……………………………………………………………………….</w:t>
      </w:r>
    </w:p>
    <w:p w:rsidR="00262A6A" w:rsidRPr="00C875B2" w:rsidRDefault="00262A6A" w:rsidP="00554274">
      <w:pPr>
        <w:spacing w:after="0"/>
        <w:rPr>
          <w:sz w:val="20"/>
          <w:szCs w:val="20"/>
        </w:rPr>
      </w:pPr>
      <w:r w:rsidRPr="00C875B2">
        <w:rPr>
          <w:sz w:val="20"/>
          <w:szCs w:val="20"/>
        </w:rPr>
        <w:t>Credit Car</w:t>
      </w:r>
      <w:r w:rsidR="00C875B2">
        <w:rPr>
          <w:sz w:val="20"/>
          <w:szCs w:val="20"/>
        </w:rPr>
        <w:t>d</w:t>
      </w:r>
      <w:r w:rsidRPr="00C875B2">
        <w:rPr>
          <w:sz w:val="20"/>
          <w:szCs w:val="20"/>
        </w:rPr>
        <w:t xml:space="preserve"> Number</w:t>
      </w:r>
      <w:r w:rsidRPr="00C875B2">
        <w:rPr>
          <w:sz w:val="20"/>
          <w:szCs w:val="20"/>
        </w:rPr>
        <w:tab/>
      </w:r>
      <w:r w:rsidRPr="00C875B2">
        <w:rPr>
          <w:sz w:val="20"/>
          <w:szCs w:val="20"/>
        </w:rPr>
        <w:tab/>
        <w:t>……………………………………………………………………….</w:t>
      </w:r>
    </w:p>
    <w:p w:rsidR="00262A6A" w:rsidRPr="00C875B2" w:rsidRDefault="00C875B2" w:rsidP="00554274">
      <w:pPr>
        <w:spacing w:after="0"/>
        <w:rPr>
          <w:sz w:val="20"/>
          <w:szCs w:val="20"/>
        </w:rPr>
      </w:pPr>
      <w:r>
        <w:rPr>
          <w:sz w:val="20"/>
          <w:szCs w:val="20"/>
        </w:rPr>
        <w:t>Card Type</w:t>
      </w:r>
      <w:r>
        <w:rPr>
          <w:sz w:val="20"/>
          <w:szCs w:val="20"/>
        </w:rPr>
        <w:tab/>
      </w:r>
      <w:r>
        <w:rPr>
          <w:sz w:val="20"/>
          <w:szCs w:val="20"/>
        </w:rPr>
        <w:tab/>
      </w:r>
      <w:r>
        <w:rPr>
          <w:sz w:val="20"/>
          <w:szCs w:val="20"/>
        </w:rPr>
        <w:tab/>
        <w:t xml:space="preserve">………………… </w:t>
      </w:r>
      <w:r w:rsidRPr="00C875B2">
        <w:rPr>
          <w:sz w:val="20"/>
          <w:szCs w:val="20"/>
        </w:rPr>
        <w:t xml:space="preserve">CCV </w:t>
      </w:r>
      <w:r w:rsidRPr="00C875B2">
        <w:rPr>
          <w:sz w:val="16"/>
          <w:szCs w:val="16"/>
        </w:rPr>
        <w:t>(three digit number on back of card)</w:t>
      </w:r>
      <w:r w:rsidRPr="00C875B2">
        <w:rPr>
          <w:sz w:val="20"/>
          <w:szCs w:val="20"/>
        </w:rPr>
        <w:t>………………</w:t>
      </w:r>
    </w:p>
    <w:p w:rsidR="00262A6A" w:rsidRPr="00C875B2" w:rsidRDefault="00262A6A" w:rsidP="00554274">
      <w:pPr>
        <w:spacing w:after="0"/>
        <w:rPr>
          <w:sz w:val="20"/>
          <w:szCs w:val="20"/>
        </w:rPr>
      </w:pPr>
      <w:r w:rsidRPr="00C875B2">
        <w:rPr>
          <w:sz w:val="20"/>
          <w:szCs w:val="20"/>
        </w:rPr>
        <w:t>Expiry Date</w:t>
      </w:r>
      <w:r w:rsidRPr="00C875B2">
        <w:rPr>
          <w:sz w:val="20"/>
          <w:szCs w:val="20"/>
        </w:rPr>
        <w:tab/>
      </w:r>
      <w:r w:rsidRPr="00C875B2">
        <w:rPr>
          <w:sz w:val="20"/>
          <w:szCs w:val="20"/>
        </w:rPr>
        <w:tab/>
      </w:r>
      <w:r w:rsidRPr="00C875B2">
        <w:rPr>
          <w:sz w:val="20"/>
          <w:szCs w:val="20"/>
        </w:rPr>
        <w:tab/>
        <w:t>……………………………………………………………………….</w:t>
      </w:r>
    </w:p>
    <w:p w:rsidR="00262A6A" w:rsidRPr="00C875B2" w:rsidRDefault="00C875B2" w:rsidP="00554274">
      <w:pPr>
        <w:spacing w:after="0"/>
        <w:rPr>
          <w:sz w:val="20"/>
          <w:szCs w:val="20"/>
        </w:rPr>
      </w:pPr>
      <w:r w:rsidRPr="00C875B2">
        <w:rPr>
          <w:sz w:val="20"/>
          <w:szCs w:val="20"/>
        </w:rPr>
        <w:t>Name Proprietors Representative</w:t>
      </w:r>
      <w:r w:rsidR="00262A6A" w:rsidRPr="00C875B2">
        <w:rPr>
          <w:sz w:val="20"/>
          <w:szCs w:val="20"/>
        </w:rPr>
        <w:t>………………………………………………………………</w:t>
      </w:r>
      <w:r>
        <w:rPr>
          <w:sz w:val="20"/>
          <w:szCs w:val="20"/>
        </w:rPr>
        <w:t>………….</w:t>
      </w:r>
    </w:p>
    <w:p w:rsidR="00262A6A" w:rsidRPr="00C875B2" w:rsidRDefault="00262A6A" w:rsidP="00554274">
      <w:pPr>
        <w:spacing w:after="0"/>
        <w:rPr>
          <w:sz w:val="20"/>
          <w:szCs w:val="20"/>
        </w:rPr>
      </w:pPr>
      <w:r w:rsidRPr="00C875B2">
        <w:rPr>
          <w:sz w:val="20"/>
          <w:szCs w:val="20"/>
        </w:rPr>
        <w:t>Signature and Date</w:t>
      </w:r>
      <w:r w:rsidRPr="00C875B2">
        <w:rPr>
          <w:sz w:val="20"/>
          <w:szCs w:val="20"/>
        </w:rPr>
        <w:tab/>
      </w:r>
      <w:r w:rsidRPr="00C875B2">
        <w:rPr>
          <w:sz w:val="20"/>
          <w:szCs w:val="20"/>
        </w:rPr>
        <w:tab/>
        <w:t>……………………………………………………………………….</w:t>
      </w:r>
    </w:p>
    <w:p w:rsidR="00262A6A" w:rsidRPr="00C875B2" w:rsidRDefault="00262A6A" w:rsidP="00C875B2">
      <w:pPr>
        <w:spacing w:after="0"/>
        <w:rPr>
          <w:sz w:val="20"/>
          <w:szCs w:val="20"/>
        </w:rPr>
      </w:pPr>
      <w:r w:rsidRPr="00C875B2">
        <w:rPr>
          <w:sz w:val="20"/>
          <w:szCs w:val="20"/>
        </w:rPr>
        <w:t>If paying by Cheque please made the cheque payable to the Department of State Growth and send to AIS Compliance GPO Box 536, Hobart    TAS    7001.</w:t>
      </w:r>
    </w:p>
    <w:p w:rsidR="00262A6A" w:rsidRPr="00554274" w:rsidRDefault="00262A6A" w:rsidP="000E514A">
      <w:pPr>
        <w:spacing w:after="0"/>
        <w:rPr>
          <w:sz w:val="16"/>
          <w:szCs w:val="16"/>
        </w:rPr>
      </w:pPr>
      <w:r w:rsidRPr="00554274">
        <w:rPr>
          <w:b/>
          <w:sz w:val="16"/>
          <w:szCs w:val="16"/>
        </w:rPr>
        <w:t>Declaration:</w:t>
      </w:r>
      <w:r w:rsidRPr="00554274">
        <w:rPr>
          <w:sz w:val="16"/>
          <w:szCs w:val="16"/>
        </w:rPr>
        <w:t xml:space="preserve"> I wish to apply for the above premises to be considered an Approved Inspection Station. I give my consent for the Department of State Growth to conduct a probity check into myself or any of my business details and to my premises being checked for suitability prior to contracting to undertake vehicle/structural inspections.</w:t>
      </w:r>
    </w:p>
    <w:p w:rsidR="00262A6A" w:rsidRPr="00C875B2" w:rsidRDefault="00262A6A" w:rsidP="000E514A">
      <w:pPr>
        <w:spacing w:after="0"/>
        <w:rPr>
          <w:sz w:val="20"/>
          <w:szCs w:val="20"/>
        </w:rPr>
      </w:pPr>
      <w:r w:rsidRPr="00C875B2">
        <w:rPr>
          <w:sz w:val="20"/>
          <w:szCs w:val="20"/>
        </w:rPr>
        <w:t>Signature</w:t>
      </w:r>
      <w:r w:rsidRPr="00C875B2">
        <w:rPr>
          <w:sz w:val="20"/>
          <w:szCs w:val="20"/>
        </w:rPr>
        <w:tab/>
      </w:r>
      <w:r w:rsidRPr="00C875B2">
        <w:rPr>
          <w:sz w:val="20"/>
          <w:szCs w:val="20"/>
        </w:rPr>
        <w:tab/>
      </w:r>
      <w:r w:rsidRPr="00C875B2">
        <w:rPr>
          <w:sz w:val="20"/>
          <w:szCs w:val="20"/>
        </w:rPr>
        <w:tab/>
      </w:r>
      <w:r w:rsidRPr="00C875B2">
        <w:rPr>
          <w:sz w:val="20"/>
          <w:szCs w:val="20"/>
        </w:rPr>
        <w:tab/>
        <w:t>Name</w:t>
      </w:r>
      <w:r w:rsidRPr="00C875B2">
        <w:rPr>
          <w:sz w:val="20"/>
          <w:szCs w:val="20"/>
        </w:rPr>
        <w:tab/>
      </w:r>
      <w:r w:rsidRPr="00C875B2">
        <w:rPr>
          <w:sz w:val="20"/>
          <w:szCs w:val="20"/>
        </w:rPr>
        <w:tab/>
      </w:r>
      <w:r w:rsidRPr="00C875B2">
        <w:rPr>
          <w:sz w:val="20"/>
          <w:szCs w:val="20"/>
        </w:rPr>
        <w:tab/>
      </w:r>
      <w:r w:rsidRPr="00C875B2">
        <w:rPr>
          <w:sz w:val="20"/>
          <w:szCs w:val="20"/>
        </w:rPr>
        <w:tab/>
        <w:t>Date</w:t>
      </w:r>
    </w:p>
    <w:tbl>
      <w:tblPr>
        <w:tblStyle w:val="TableGrid"/>
        <w:tblW w:w="0" w:type="auto"/>
        <w:tblLook w:val="04A0" w:firstRow="1" w:lastRow="0" w:firstColumn="1" w:lastColumn="0" w:noHBand="0" w:noVBand="1"/>
      </w:tblPr>
      <w:tblGrid>
        <w:gridCol w:w="3005"/>
        <w:gridCol w:w="3005"/>
        <w:gridCol w:w="3615"/>
      </w:tblGrid>
      <w:tr w:rsidR="00262A6A" w:rsidRPr="00C875B2" w:rsidTr="00554274">
        <w:trPr>
          <w:trHeight w:val="393"/>
        </w:trPr>
        <w:tc>
          <w:tcPr>
            <w:tcW w:w="3005" w:type="dxa"/>
          </w:tcPr>
          <w:p w:rsidR="00262A6A" w:rsidRPr="00C875B2" w:rsidRDefault="00262A6A" w:rsidP="00F91613"/>
        </w:tc>
        <w:tc>
          <w:tcPr>
            <w:tcW w:w="3005" w:type="dxa"/>
          </w:tcPr>
          <w:p w:rsidR="00262A6A" w:rsidRPr="00C875B2" w:rsidRDefault="00262A6A" w:rsidP="00F91613"/>
        </w:tc>
        <w:tc>
          <w:tcPr>
            <w:tcW w:w="3615" w:type="dxa"/>
          </w:tcPr>
          <w:p w:rsidR="00262A6A" w:rsidRPr="00C875B2" w:rsidRDefault="00262A6A" w:rsidP="00F91613"/>
        </w:tc>
      </w:tr>
    </w:tbl>
    <w:p w:rsidR="00262A6A" w:rsidRPr="00554274" w:rsidRDefault="00262A6A" w:rsidP="00262A6A">
      <w:pPr>
        <w:rPr>
          <w:sz w:val="16"/>
          <w:szCs w:val="16"/>
        </w:rPr>
      </w:pPr>
      <w:r w:rsidRPr="00554274">
        <w:rPr>
          <w:b/>
          <w:sz w:val="16"/>
          <w:szCs w:val="16"/>
        </w:rPr>
        <w:t>Personal Information Protection Statement:</w:t>
      </w:r>
      <w:r w:rsidRPr="00554274">
        <w:rPr>
          <w:sz w:val="16"/>
          <w:szCs w:val="16"/>
        </w:rPr>
        <w:t xml:space="preserve"> Personal information we collect from you for assessing your suitability to become an Authorised Inspection Station will be used by the Department for that purpose only. Your personal information may be disclosed to contractors and agents of the Department, courts and other public sector bodies or organisations authorised to collect it. This information will be managed in accordance with the Personal Information Protection Act 2004 and may be accessed by you on request to this Department. You may be charged a fee for this service. Failure to provide this information may result in your application not being processed.</w:t>
      </w:r>
    </w:p>
    <w:p w:rsidR="00262A6A" w:rsidRDefault="00262A6A" w:rsidP="00262A6A">
      <w:pPr>
        <w:pStyle w:val="BodyText"/>
      </w:pPr>
    </w:p>
    <w:p w:rsidR="0077332E" w:rsidRDefault="00262A6A" w:rsidP="0077332E">
      <w:r>
        <w:br w:type="page"/>
      </w: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
        <w:gridCol w:w="976"/>
        <w:gridCol w:w="174"/>
        <w:gridCol w:w="906"/>
        <w:gridCol w:w="1028"/>
        <w:gridCol w:w="111"/>
        <w:gridCol w:w="463"/>
        <w:gridCol w:w="467"/>
        <w:gridCol w:w="15"/>
        <w:gridCol w:w="70"/>
        <w:gridCol w:w="836"/>
        <w:gridCol w:w="597"/>
        <w:gridCol w:w="49"/>
        <w:gridCol w:w="1214"/>
        <w:gridCol w:w="730"/>
        <w:gridCol w:w="1477"/>
      </w:tblGrid>
      <w:tr w:rsidR="0077332E" w:rsidTr="0077332E">
        <w:trPr>
          <w:trHeight w:val="430"/>
        </w:trPr>
        <w:tc>
          <w:tcPr>
            <w:tcW w:w="9627" w:type="dxa"/>
            <w:gridSpan w:val="16"/>
          </w:tcPr>
          <w:p w:rsidR="0077332E" w:rsidRPr="0077332E" w:rsidRDefault="0077332E" w:rsidP="00226E39">
            <w:pPr>
              <w:pStyle w:val="Heading3"/>
              <w:ind w:left="349"/>
              <w:jc w:val="center"/>
              <w:rPr>
                <w:rFonts w:cs="Arial"/>
                <w:b/>
                <w:sz w:val="32"/>
                <w:szCs w:val="32"/>
              </w:rPr>
            </w:pPr>
            <w:bookmarkStart w:id="31" w:name="_Toc390938466"/>
            <w:r w:rsidRPr="0077332E">
              <w:rPr>
                <w:rFonts w:cs="Arial"/>
                <w:b/>
                <w:color w:val="auto"/>
                <w:spacing w:val="5"/>
                <w:kern w:val="28"/>
                <w:sz w:val="32"/>
                <w:szCs w:val="32"/>
              </w:rPr>
              <w:t>Application to Become a Vehicle Examiner – AIS 2</w:t>
            </w:r>
            <w:bookmarkEnd w:id="31"/>
          </w:p>
        </w:tc>
      </w:tr>
      <w:tr w:rsidR="0077332E" w:rsidTr="0077332E">
        <w:trPr>
          <w:trHeight w:val="383"/>
        </w:trPr>
        <w:tc>
          <w:tcPr>
            <w:tcW w:w="9627" w:type="dxa"/>
            <w:gridSpan w:val="16"/>
            <w:tcBorders>
              <w:top w:val="nil"/>
              <w:left w:val="single" w:sz="4" w:space="0" w:color="auto"/>
              <w:bottom w:val="nil"/>
              <w:right w:val="single" w:sz="4" w:space="0" w:color="auto"/>
            </w:tcBorders>
            <w:vAlign w:val="bottom"/>
          </w:tcPr>
          <w:p w:rsidR="0077332E" w:rsidRPr="006814DD" w:rsidRDefault="0077332E" w:rsidP="00226E39">
            <w:pPr>
              <w:rPr>
                <w:rFonts w:cs="Arial"/>
                <w:b/>
              </w:rPr>
            </w:pPr>
            <w:r w:rsidRPr="006814DD">
              <w:rPr>
                <w:rFonts w:cs="Arial"/>
                <w:b/>
              </w:rPr>
              <w:t>To be completed by applicant wishing to become a vehicle examiner</w:t>
            </w:r>
          </w:p>
        </w:tc>
      </w:tr>
      <w:tr w:rsidR="0077332E" w:rsidTr="0077332E">
        <w:trPr>
          <w:trHeight w:val="383"/>
        </w:trPr>
        <w:tc>
          <w:tcPr>
            <w:tcW w:w="1664" w:type="dxa"/>
            <w:gridSpan w:val="3"/>
            <w:tcBorders>
              <w:top w:val="single" w:sz="4" w:space="0" w:color="auto"/>
              <w:left w:val="single" w:sz="4" w:space="0" w:color="auto"/>
              <w:bottom w:val="nil"/>
              <w:right w:val="single" w:sz="4" w:space="0" w:color="auto"/>
            </w:tcBorders>
            <w:vAlign w:val="center"/>
          </w:tcPr>
          <w:p w:rsidR="0077332E" w:rsidRPr="006814DD" w:rsidRDefault="0077332E" w:rsidP="0077332E">
            <w:pPr>
              <w:spacing w:after="0"/>
              <w:rPr>
                <w:rFonts w:cs="Arial"/>
              </w:rPr>
            </w:pPr>
            <w:r w:rsidRPr="006814DD">
              <w:rPr>
                <w:rFonts w:cs="Arial"/>
              </w:rPr>
              <w:t>Full Name</w:t>
            </w:r>
          </w:p>
        </w:tc>
        <w:tc>
          <w:tcPr>
            <w:tcW w:w="7963" w:type="dxa"/>
            <w:gridSpan w:val="13"/>
            <w:tcBorders>
              <w:top w:val="single" w:sz="4" w:space="0" w:color="auto"/>
              <w:left w:val="single" w:sz="4" w:space="0" w:color="auto"/>
              <w:bottom w:val="single" w:sz="4" w:space="0" w:color="auto"/>
              <w:right w:val="single" w:sz="4" w:space="0" w:color="auto"/>
            </w:tcBorders>
            <w:shd w:val="clear" w:color="auto" w:fill="F3F3F3"/>
            <w:vAlign w:val="bottom"/>
          </w:tcPr>
          <w:p w:rsidR="0077332E" w:rsidRPr="006814DD" w:rsidRDefault="0077332E" w:rsidP="0077332E">
            <w:pPr>
              <w:spacing w:after="0"/>
              <w:rPr>
                <w:rFonts w:cs="Arial"/>
              </w:rPr>
            </w:pPr>
          </w:p>
        </w:tc>
      </w:tr>
      <w:tr w:rsidR="0077332E" w:rsidTr="0077332E">
        <w:trPr>
          <w:trHeight w:val="383"/>
        </w:trPr>
        <w:tc>
          <w:tcPr>
            <w:tcW w:w="1664" w:type="dxa"/>
            <w:gridSpan w:val="3"/>
            <w:tcBorders>
              <w:top w:val="nil"/>
              <w:left w:val="single" w:sz="4" w:space="0" w:color="auto"/>
              <w:bottom w:val="nil"/>
              <w:right w:val="single" w:sz="4" w:space="0" w:color="auto"/>
            </w:tcBorders>
            <w:vAlign w:val="center"/>
          </w:tcPr>
          <w:p w:rsidR="0077332E" w:rsidRPr="006814DD" w:rsidRDefault="0077332E" w:rsidP="0077332E">
            <w:pPr>
              <w:spacing w:after="0"/>
              <w:rPr>
                <w:rFonts w:cs="Arial"/>
              </w:rPr>
            </w:pPr>
            <w:r w:rsidRPr="006814DD">
              <w:rPr>
                <w:rFonts w:cs="Arial"/>
              </w:rPr>
              <w:t>Address</w:t>
            </w:r>
          </w:p>
        </w:tc>
        <w:tc>
          <w:tcPr>
            <w:tcW w:w="7963" w:type="dxa"/>
            <w:gridSpan w:val="13"/>
            <w:tcBorders>
              <w:left w:val="single" w:sz="4" w:space="0" w:color="auto"/>
              <w:bottom w:val="single" w:sz="4" w:space="0" w:color="auto"/>
              <w:right w:val="single" w:sz="4" w:space="0" w:color="auto"/>
            </w:tcBorders>
            <w:shd w:val="clear" w:color="auto" w:fill="F3F3F3"/>
            <w:vAlign w:val="bottom"/>
          </w:tcPr>
          <w:p w:rsidR="0077332E" w:rsidRPr="006814DD" w:rsidRDefault="0077332E" w:rsidP="0077332E">
            <w:pPr>
              <w:spacing w:after="0"/>
              <w:rPr>
                <w:rFonts w:cs="Arial"/>
              </w:rPr>
            </w:pPr>
          </w:p>
        </w:tc>
      </w:tr>
      <w:tr w:rsidR="0077332E" w:rsidTr="0077332E">
        <w:trPr>
          <w:trHeight w:val="363"/>
        </w:trPr>
        <w:tc>
          <w:tcPr>
            <w:tcW w:w="1664" w:type="dxa"/>
            <w:gridSpan w:val="3"/>
            <w:tcBorders>
              <w:top w:val="nil"/>
              <w:left w:val="single" w:sz="4" w:space="0" w:color="auto"/>
              <w:bottom w:val="nil"/>
              <w:right w:val="single" w:sz="4" w:space="0" w:color="auto"/>
            </w:tcBorders>
            <w:vAlign w:val="center"/>
          </w:tcPr>
          <w:p w:rsidR="0077332E" w:rsidRPr="006814DD" w:rsidRDefault="0077332E" w:rsidP="0077332E">
            <w:pPr>
              <w:spacing w:after="0" w:line="360" w:lineRule="auto"/>
              <w:rPr>
                <w:rFonts w:cs="Arial"/>
              </w:rPr>
            </w:pPr>
            <w:r w:rsidRPr="006814DD">
              <w:rPr>
                <w:rFonts w:cs="Arial"/>
              </w:rPr>
              <w:t>Date of Birth</w:t>
            </w:r>
          </w:p>
        </w:tc>
        <w:tc>
          <w:tcPr>
            <w:tcW w:w="1934" w:type="dxa"/>
            <w:gridSpan w:val="2"/>
            <w:tcBorders>
              <w:top w:val="single" w:sz="4" w:space="0" w:color="auto"/>
              <w:left w:val="single" w:sz="4" w:space="0" w:color="auto"/>
              <w:bottom w:val="single" w:sz="4" w:space="0" w:color="auto"/>
              <w:right w:val="single" w:sz="4" w:space="0" w:color="auto"/>
            </w:tcBorders>
            <w:shd w:val="clear" w:color="auto" w:fill="F3F3F3"/>
            <w:vAlign w:val="bottom"/>
          </w:tcPr>
          <w:p w:rsidR="0077332E" w:rsidRPr="006814DD" w:rsidRDefault="0077332E" w:rsidP="0077332E">
            <w:pPr>
              <w:spacing w:after="0" w:line="360" w:lineRule="auto"/>
              <w:rPr>
                <w:rFonts w:cs="Arial"/>
              </w:rPr>
            </w:pPr>
          </w:p>
        </w:tc>
        <w:tc>
          <w:tcPr>
            <w:tcW w:w="2559" w:type="dxa"/>
            <w:gridSpan w:val="7"/>
            <w:tcBorders>
              <w:top w:val="nil"/>
              <w:left w:val="single" w:sz="4" w:space="0" w:color="auto"/>
              <w:bottom w:val="nil"/>
              <w:right w:val="single" w:sz="4" w:space="0" w:color="auto"/>
            </w:tcBorders>
            <w:vAlign w:val="bottom"/>
          </w:tcPr>
          <w:p w:rsidR="0077332E" w:rsidRPr="006814DD" w:rsidRDefault="0077332E" w:rsidP="0077332E">
            <w:pPr>
              <w:spacing w:after="0" w:line="360" w:lineRule="auto"/>
              <w:rPr>
                <w:rFonts w:cs="Arial"/>
              </w:rPr>
            </w:pPr>
            <w:r w:rsidRPr="006814DD">
              <w:rPr>
                <w:rFonts w:cs="Arial"/>
              </w:rPr>
              <w:t>Licence No and Expiry</w:t>
            </w:r>
          </w:p>
        </w:tc>
        <w:tc>
          <w:tcPr>
            <w:tcW w:w="3470" w:type="dxa"/>
            <w:gridSpan w:val="4"/>
            <w:tcBorders>
              <w:top w:val="single" w:sz="4" w:space="0" w:color="auto"/>
              <w:left w:val="single" w:sz="4" w:space="0" w:color="auto"/>
              <w:bottom w:val="single" w:sz="4" w:space="0" w:color="auto"/>
              <w:right w:val="single" w:sz="4" w:space="0" w:color="auto"/>
            </w:tcBorders>
            <w:shd w:val="clear" w:color="auto" w:fill="F3F3F3"/>
            <w:vAlign w:val="bottom"/>
          </w:tcPr>
          <w:p w:rsidR="0077332E" w:rsidRPr="006814DD" w:rsidRDefault="0077332E" w:rsidP="0077332E">
            <w:pPr>
              <w:spacing w:after="0" w:line="360" w:lineRule="auto"/>
              <w:rPr>
                <w:sz w:val="20"/>
              </w:rPr>
            </w:pPr>
          </w:p>
        </w:tc>
      </w:tr>
      <w:tr w:rsidR="0077332E" w:rsidTr="0077332E">
        <w:trPr>
          <w:trHeight w:val="363"/>
        </w:trPr>
        <w:tc>
          <w:tcPr>
            <w:tcW w:w="1664" w:type="dxa"/>
            <w:gridSpan w:val="3"/>
            <w:tcBorders>
              <w:top w:val="single" w:sz="4" w:space="0" w:color="auto"/>
              <w:left w:val="single" w:sz="4" w:space="0" w:color="auto"/>
              <w:bottom w:val="nil"/>
              <w:right w:val="single" w:sz="4" w:space="0" w:color="auto"/>
            </w:tcBorders>
            <w:vAlign w:val="center"/>
          </w:tcPr>
          <w:p w:rsidR="0077332E" w:rsidRPr="006814DD" w:rsidRDefault="0077332E" w:rsidP="0077332E">
            <w:pPr>
              <w:spacing w:after="0" w:line="360" w:lineRule="auto"/>
              <w:rPr>
                <w:rFonts w:cs="Arial"/>
              </w:rPr>
            </w:pPr>
            <w:r w:rsidRPr="006814DD">
              <w:rPr>
                <w:rFonts w:cs="Arial"/>
              </w:rPr>
              <w:t>Phone No</w:t>
            </w:r>
          </w:p>
        </w:tc>
        <w:tc>
          <w:tcPr>
            <w:tcW w:w="1934"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77332E" w:rsidRPr="006814DD" w:rsidRDefault="0077332E" w:rsidP="0077332E">
            <w:pPr>
              <w:spacing w:after="0" w:line="360" w:lineRule="auto"/>
              <w:rPr>
                <w:rFonts w:cs="Arial"/>
              </w:rPr>
            </w:pPr>
          </w:p>
        </w:tc>
        <w:tc>
          <w:tcPr>
            <w:tcW w:w="1962" w:type="dxa"/>
            <w:gridSpan w:val="6"/>
            <w:tcBorders>
              <w:top w:val="single" w:sz="4" w:space="0" w:color="auto"/>
              <w:left w:val="single" w:sz="4" w:space="0" w:color="auto"/>
              <w:bottom w:val="nil"/>
              <w:right w:val="single" w:sz="4" w:space="0" w:color="auto"/>
            </w:tcBorders>
            <w:vAlign w:val="center"/>
          </w:tcPr>
          <w:p w:rsidR="0077332E" w:rsidRPr="006814DD" w:rsidRDefault="0077332E" w:rsidP="0077332E">
            <w:pPr>
              <w:spacing w:after="0" w:line="360" w:lineRule="auto"/>
              <w:ind w:left="1004"/>
              <w:rPr>
                <w:rFonts w:cs="Arial"/>
              </w:rPr>
            </w:pPr>
            <w:r w:rsidRPr="006814DD">
              <w:rPr>
                <w:rFonts w:cs="Arial"/>
              </w:rPr>
              <w:t>Fax</w:t>
            </w:r>
          </w:p>
        </w:tc>
        <w:tc>
          <w:tcPr>
            <w:tcW w:w="4067" w:type="dxa"/>
            <w:gridSpan w:val="5"/>
            <w:tcBorders>
              <w:top w:val="single" w:sz="4" w:space="0" w:color="auto"/>
              <w:left w:val="single" w:sz="4" w:space="0" w:color="auto"/>
              <w:bottom w:val="single" w:sz="4" w:space="0" w:color="auto"/>
              <w:right w:val="single" w:sz="4" w:space="0" w:color="auto"/>
            </w:tcBorders>
            <w:shd w:val="clear" w:color="auto" w:fill="F3F3F3"/>
            <w:vAlign w:val="center"/>
          </w:tcPr>
          <w:p w:rsidR="0077332E" w:rsidRPr="006814DD" w:rsidRDefault="0077332E" w:rsidP="0077332E">
            <w:pPr>
              <w:spacing w:after="0" w:line="360" w:lineRule="auto"/>
              <w:rPr>
                <w:rFonts w:cs="Arial"/>
              </w:rPr>
            </w:pPr>
          </w:p>
        </w:tc>
      </w:tr>
      <w:tr w:rsidR="0077332E" w:rsidTr="0077332E">
        <w:trPr>
          <w:trHeight w:val="363"/>
        </w:trPr>
        <w:tc>
          <w:tcPr>
            <w:tcW w:w="1664" w:type="dxa"/>
            <w:gridSpan w:val="3"/>
            <w:tcBorders>
              <w:top w:val="single" w:sz="4" w:space="0" w:color="auto"/>
              <w:left w:val="single" w:sz="4" w:space="0" w:color="auto"/>
              <w:bottom w:val="nil"/>
              <w:right w:val="single" w:sz="4" w:space="0" w:color="auto"/>
            </w:tcBorders>
            <w:vAlign w:val="center"/>
          </w:tcPr>
          <w:p w:rsidR="0077332E" w:rsidRPr="006814DD" w:rsidRDefault="0077332E" w:rsidP="0077332E">
            <w:pPr>
              <w:spacing w:after="0" w:line="360" w:lineRule="auto"/>
              <w:rPr>
                <w:rFonts w:cs="Arial"/>
              </w:rPr>
            </w:pPr>
            <w:r w:rsidRPr="006814DD">
              <w:rPr>
                <w:rFonts w:cs="Arial"/>
              </w:rPr>
              <w:t>Email</w:t>
            </w:r>
          </w:p>
        </w:tc>
        <w:tc>
          <w:tcPr>
            <w:tcW w:w="7963" w:type="dxa"/>
            <w:gridSpan w:val="13"/>
            <w:tcBorders>
              <w:top w:val="single" w:sz="4" w:space="0" w:color="auto"/>
              <w:left w:val="single" w:sz="4" w:space="0" w:color="auto"/>
              <w:bottom w:val="single" w:sz="4" w:space="0" w:color="auto"/>
              <w:right w:val="single" w:sz="4" w:space="0" w:color="auto"/>
            </w:tcBorders>
            <w:shd w:val="clear" w:color="auto" w:fill="F3F3F3"/>
            <w:vAlign w:val="center"/>
          </w:tcPr>
          <w:p w:rsidR="0077332E" w:rsidRPr="006814DD" w:rsidRDefault="0077332E" w:rsidP="0077332E">
            <w:pPr>
              <w:spacing w:after="0" w:line="360" w:lineRule="auto"/>
              <w:rPr>
                <w:sz w:val="20"/>
              </w:rPr>
            </w:pPr>
          </w:p>
        </w:tc>
      </w:tr>
      <w:tr w:rsidR="0077332E" w:rsidTr="0077332E">
        <w:trPr>
          <w:trHeight w:val="363"/>
        </w:trPr>
        <w:tc>
          <w:tcPr>
            <w:tcW w:w="9627" w:type="dxa"/>
            <w:gridSpan w:val="16"/>
            <w:tcBorders>
              <w:top w:val="single" w:sz="4" w:space="0" w:color="auto"/>
              <w:left w:val="single" w:sz="4" w:space="0" w:color="auto"/>
              <w:bottom w:val="single" w:sz="4" w:space="0" w:color="auto"/>
              <w:right w:val="single" w:sz="4" w:space="0" w:color="auto"/>
            </w:tcBorders>
            <w:vAlign w:val="center"/>
          </w:tcPr>
          <w:p w:rsidR="0077332E" w:rsidRPr="006814DD" w:rsidRDefault="0077332E" w:rsidP="0077332E">
            <w:pPr>
              <w:spacing w:after="0"/>
              <w:rPr>
                <w:rFonts w:cs="Arial"/>
              </w:rPr>
            </w:pPr>
            <w:r w:rsidRPr="006814DD">
              <w:rPr>
                <w:rFonts w:cs="Arial"/>
              </w:rPr>
              <w:t>Qualifications:</w:t>
            </w:r>
          </w:p>
        </w:tc>
      </w:tr>
      <w:tr w:rsidR="0077332E" w:rsidTr="0077332E">
        <w:trPr>
          <w:trHeight w:val="363"/>
        </w:trPr>
        <w:tc>
          <w:tcPr>
            <w:tcW w:w="9627" w:type="dxa"/>
            <w:gridSpan w:val="16"/>
            <w:tcBorders>
              <w:top w:val="single" w:sz="4" w:space="0" w:color="auto"/>
              <w:left w:val="single" w:sz="4" w:space="0" w:color="auto"/>
              <w:bottom w:val="single" w:sz="4" w:space="0" w:color="auto"/>
              <w:right w:val="single" w:sz="4" w:space="0" w:color="auto"/>
            </w:tcBorders>
            <w:vAlign w:val="center"/>
          </w:tcPr>
          <w:p w:rsidR="0077332E" w:rsidRPr="006814DD" w:rsidRDefault="0077332E" w:rsidP="0077332E">
            <w:pPr>
              <w:spacing w:after="0"/>
            </w:pPr>
          </w:p>
        </w:tc>
      </w:tr>
      <w:tr w:rsidR="0077332E" w:rsidTr="0077332E">
        <w:trPr>
          <w:trHeight w:val="363"/>
        </w:trPr>
        <w:tc>
          <w:tcPr>
            <w:tcW w:w="9627" w:type="dxa"/>
            <w:gridSpan w:val="16"/>
            <w:tcBorders>
              <w:top w:val="single" w:sz="4" w:space="0" w:color="auto"/>
              <w:left w:val="single" w:sz="4" w:space="0" w:color="auto"/>
              <w:bottom w:val="dotted" w:sz="4" w:space="0" w:color="auto"/>
              <w:right w:val="single" w:sz="4" w:space="0" w:color="auto"/>
            </w:tcBorders>
            <w:vAlign w:val="center"/>
          </w:tcPr>
          <w:p w:rsidR="0077332E" w:rsidRPr="006814DD" w:rsidRDefault="0077332E" w:rsidP="0077332E">
            <w:pPr>
              <w:spacing w:after="0"/>
            </w:pPr>
          </w:p>
        </w:tc>
      </w:tr>
      <w:tr w:rsidR="0077332E" w:rsidTr="0077332E">
        <w:trPr>
          <w:trHeight w:val="363"/>
        </w:trPr>
        <w:tc>
          <w:tcPr>
            <w:tcW w:w="9627" w:type="dxa"/>
            <w:gridSpan w:val="16"/>
            <w:tcBorders>
              <w:top w:val="single" w:sz="4" w:space="0" w:color="auto"/>
              <w:left w:val="single" w:sz="4" w:space="0" w:color="auto"/>
              <w:bottom w:val="single" w:sz="4" w:space="0" w:color="auto"/>
              <w:right w:val="single" w:sz="4" w:space="0" w:color="auto"/>
            </w:tcBorders>
            <w:vAlign w:val="center"/>
          </w:tcPr>
          <w:p w:rsidR="0077332E" w:rsidRPr="006814DD" w:rsidRDefault="0077332E" w:rsidP="0077332E">
            <w:pPr>
              <w:spacing w:after="0"/>
              <w:rPr>
                <w:rFonts w:cs="Arial"/>
              </w:rPr>
            </w:pPr>
            <w:r w:rsidRPr="006814DD">
              <w:rPr>
                <w:rFonts w:cs="Arial"/>
              </w:rPr>
              <w:t>Experience:</w:t>
            </w:r>
          </w:p>
        </w:tc>
      </w:tr>
      <w:tr w:rsidR="0077332E" w:rsidTr="0077332E">
        <w:trPr>
          <w:trHeight w:val="363"/>
        </w:trPr>
        <w:tc>
          <w:tcPr>
            <w:tcW w:w="9627" w:type="dxa"/>
            <w:gridSpan w:val="16"/>
            <w:tcBorders>
              <w:top w:val="single" w:sz="4" w:space="0" w:color="auto"/>
              <w:left w:val="single" w:sz="4" w:space="0" w:color="auto"/>
              <w:bottom w:val="dotted" w:sz="4" w:space="0" w:color="auto"/>
              <w:right w:val="single" w:sz="4" w:space="0" w:color="auto"/>
            </w:tcBorders>
            <w:vAlign w:val="center"/>
          </w:tcPr>
          <w:p w:rsidR="0077332E" w:rsidRPr="006814DD" w:rsidRDefault="0077332E" w:rsidP="0077332E">
            <w:pPr>
              <w:spacing w:after="0"/>
            </w:pPr>
          </w:p>
        </w:tc>
      </w:tr>
      <w:tr w:rsidR="0077332E" w:rsidTr="0077332E">
        <w:trPr>
          <w:trHeight w:val="1315"/>
        </w:trPr>
        <w:tc>
          <w:tcPr>
            <w:tcW w:w="9627" w:type="dxa"/>
            <w:gridSpan w:val="16"/>
            <w:tcBorders>
              <w:top w:val="single" w:sz="4" w:space="0" w:color="auto"/>
              <w:left w:val="single" w:sz="4" w:space="0" w:color="auto"/>
              <w:bottom w:val="nil"/>
              <w:right w:val="single" w:sz="4" w:space="0" w:color="auto"/>
            </w:tcBorders>
            <w:vAlign w:val="center"/>
          </w:tcPr>
          <w:p w:rsidR="0077332E" w:rsidRPr="006814DD" w:rsidRDefault="0077332E" w:rsidP="0077332E">
            <w:pPr>
              <w:spacing w:after="0"/>
              <w:rPr>
                <w:rFonts w:cs="Arial"/>
                <w:u w:val="single"/>
              </w:rPr>
            </w:pPr>
            <w:r w:rsidRPr="006814DD">
              <w:rPr>
                <w:rFonts w:cs="Arial"/>
                <w:b/>
              </w:rPr>
              <w:t>DECLARATION</w:t>
            </w:r>
          </w:p>
          <w:p w:rsidR="0077332E" w:rsidRPr="006814DD" w:rsidRDefault="0077332E" w:rsidP="0077332E">
            <w:pPr>
              <w:spacing w:after="0"/>
              <w:rPr>
                <w:rFonts w:cs="Arial"/>
              </w:rPr>
            </w:pPr>
            <w:r w:rsidRPr="006814DD">
              <w:rPr>
                <w:rFonts w:cs="Arial"/>
              </w:rPr>
              <w:t xml:space="preserve">I certify that the above information is correct and that if accepted as a Vehicle Examiner I will conduct inspections in accordance with the instructions set out in the Approved Inspection Stations Manual. All applicants to obtain and attach a </w:t>
            </w:r>
            <w:r w:rsidRPr="006814DD">
              <w:rPr>
                <w:rFonts w:cs="Arial"/>
                <w:b/>
              </w:rPr>
              <w:t>National</w:t>
            </w:r>
            <w:r w:rsidRPr="006814DD">
              <w:rPr>
                <w:rFonts w:cs="Arial"/>
              </w:rPr>
              <w:t xml:space="preserve"> Police certificate to their application to become a vehicle examiner.</w:t>
            </w:r>
          </w:p>
        </w:tc>
      </w:tr>
      <w:tr w:rsidR="0077332E" w:rsidTr="0077332E">
        <w:trPr>
          <w:trHeight w:val="425"/>
        </w:trPr>
        <w:tc>
          <w:tcPr>
            <w:tcW w:w="1490" w:type="dxa"/>
            <w:gridSpan w:val="2"/>
            <w:vAlign w:val="center"/>
          </w:tcPr>
          <w:p w:rsidR="0077332E" w:rsidRPr="006814DD" w:rsidRDefault="0077332E" w:rsidP="0077332E">
            <w:pPr>
              <w:spacing w:after="0"/>
              <w:ind w:left="207"/>
              <w:rPr>
                <w:rFonts w:cs="Arial"/>
              </w:rPr>
            </w:pPr>
            <w:r w:rsidRPr="006814DD">
              <w:rPr>
                <w:rFonts w:cs="Arial"/>
              </w:rPr>
              <w:t>Signature</w:t>
            </w:r>
          </w:p>
        </w:tc>
        <w:tc>
          <w:tcPr>
            <w:tcW w:w="2219" w:type="dxa"/>
            <w:gridSpan w:val="4"/>
            <w:shd w:val="clear" w:color="auto" w:fill="F3F3F3"/>
            <w:vAlign w:val="center"/>
          </w:tcPr>
          <w:p w:rsidR="0077332E" w:rsidRPr="006814DD" w:rsidRDefault="0077332E" w:rsidP="0077332E">
            <w:pPr>
              <w:spacing w:after="0"/>
              <w:ind w:left="207"/>
              <w:rPr>
                <w:rFonts w:cs="Arial"/>
              </w:rPr>
            </w:pPr>
          </w:p>
        </w:tc>
        <w:tc>
          <w:tcPr>
            <w:tcW w:w="1015" w:type="dxa"/>
            <w:gridSpan w:val="4"/>
            <w:vAlign w:val="center"/>
          </w:tcPr>
          <w:p w:rsidR="0077332E" w:rsidRPr="006814DD" w:rsidRDefault="0077332E" w:rsidP="0077332E">
            <w:pPr>
              <w:spacing w:after="0"/>
              <w:ind w:left="34" w:right="34"/>
              <w:rPr>
                <w:rFonts w:cs="Arial"/>
              </w:rPr>
            </w:pPr>
            <w:r w:rsidRPr="006814DD">
              <w:rPr>
                <w:rFonts w:cs="Arial"/>
              </w:rPr>
              <w:t>Name</w:t>
            </w:r>
          </w:p>
        </w:tc>
        <w:tc>
          <w:tcPr>
            <w:tcW w:w="2696" w:type="dxa"/>
            <w:gridSpan w:val="4"/>
            <w:shd w:val="clear" w:color="auto" w:fill="F3F3F3"/>
            <w:vAlign w:val="center"/>
          </w:tcPr>
          <w:p w:rsidR="0077332E" w:rsidRPr="006814DD" w:rsidRDefault="0077332E" w:rsidP="0077332E">
            <w:pPr>
              <w:spacing w:after="0"/>
              <w:ind w:left="207"/>
              <w:rPr>
                <w:rFonts w:cs="Arial"/>
              </w:rPr>
            </w:pPr>
          </w:p>
        </w:tc>
        <w:tc>
          <w:tcPr>
            <w:tcW w:w="730" w:type="dxa"/>
            <w:vAlign w:val="center"/>
          </w:tcPr>
          <w:p w:rsidR="0077332E" w:rsidRPr="006814DD" w:rsidRDefault="0077332E" w:rsidP="0077332E">
            <w:pPr>
              <w:spacing w:after="0"/>
              <w:ind w:left="-12"/>
              <w:rPr>
                <w:rFonts w:cs="Arial"/>
              </w:rPr>
            </w:pPr>
            <w:r w:rsidRPr="006814DD">
              <w:rPr>
                <w:rFonts w:cs="Arial"/>
              </w:rPr>
              <w:t>Date</w:t>
            </w:r>
          </w:p>
        </w:tc>
        <w:tc>
          <w:tcPr>
            <w:tcW w:w="1477" w:type="dxa"/>
            <w:shd w:val="clear" w:color="auto" w:fill="F3F3F3"/>
            <w:vAlign w:val="center"/>
          </w:tcPr>
          <w:p w:rsidR="0077332E" w:rsidRPr="006814DD" w:rsidRDefault="0077332E" w:rsidP="0077332E">
            <w:pPr>
              <w:spacing w:after="0"/>
              <w:ind w:left="349"/>
              <w:rPr>
                <w:rFonts w:cs="Arial"/>
              </w:rPr>
            </w:pPr>
          </w:p>
        </w:tc>
      </w:tr>
      <w:tr w:rsidR="0077332E" w:rsidTr="0077332E">
        <w:trPr>
          <w:trHeight w:val="363"/>
        </w:trPr>
        <w:tc>
          <w:tcPr>
            <w:tcW w:w="9627" w:type="dxa"/>
            <w:gridSpan w:val="16"/>
            <w:tcBorders>
              <w:top w:val="single" w:sz="4" w:space="0" w:color="auto"/>
              <w:left w:val="single" w:sz="4" w:space="0" w:color="auto"/>
              <w:bottom w:val="nil"/>
              <w:right w:val="single" w:sz="4" w:space="0" w:color="auto"/>
            </w:tcBorders>
            <w:vAlign w:val="center"/>
          </w:tcPr>
          <w:p w:rsidR="0077332E" w:rsidRPr="006814DD" w:rsidRDefault="0077332E" w:rsidP="0077332E">
            <w:pPr>
              <w:spacing w:after="0"/>
              <w:rPr>
                <w:rFonts w:cs="Arial"/>
                <w:b/>
              </w:rPr>
            </w:pPr>
          </w:p>
          <w:p w:rsidR="0077332E" w:rsidRPr="006814DD" w:rsidRDefault="0077332E" w:rsidP="0077332E">
            <w:pPr>
              <w:spacing w:after="0"/>
              <w:rPr>
                <w:rFonts w:cs="Arial"/>
                <w:b/>
              </w:rPr>
            </w:pPr>
            <w:r w:rsidRPr="006814DD">
              <w:rPr>
                <w:rFonts w:cs="Arial"/>
                <w:b/>
              </w:rPr>
              <w:t>To be completed by the Contractor/Proprietor</w:t>
            </w:r>
          </w:p>
        </w:tc>
      </w:tr>
      <w:tr w:rsidR="0077332E" w:rsidTr="0077332E">
        <w:trPr>
          <w:trHeight w:val="363"/>
        </w:trPr>
        <w:tc>
          <w:tcPr>
            <w:tcW w:w="514" w:type="dxa"/>
            <w:tcBorders>
              <w:top w:val="nil"/>
              <w:left w:val="single" w:sz="4" w:space="0" w:color="auto"/>
              <w:bottom w:val="nil"/>
              <w:right w:val="single" w:sz="4" w:space="0" w:color="auto"/>
            </w:tcBorders>
            <w:vAlign w:val="center"/>
          </w:tcPr>
          <w:p w:rsidR="0077332E" w:rsidRPr="006814DD" w:rsidRDefault="0077332E" w:rsidP="0077332E">
            <w:pPr>
              <w:spacing w:after="0" w:line="360" w:lineRule="auto"/>
              <w:rPr>
                <w:rFonts w:cs="Arial"/>
              </w:rPr>
            </w:pPr>
            <w:r w:rsidRPr="006814DD">
              <w:rPr>
                <w:rFonts w:cs="Arial"/>
              </w:rPr>
              <w:t>I,</w:t>
            </w:r>
          </w:p>
        </w:tc>
        <w:tc>
          <w:tcPr>
            <w:tcW w:w="5692" w:type="dxa"/>
            <w:gridSpan w:val="12"/>
            <w:tcBorders>
              <w:top w:val="single" w:sz="4" w:space="0" w:color="auto"/>
              <w:left w:val="single" w:sz="4" w:space="0" w:color="auto"/>
              <w:bottom w:val="single" w:sz="4" w:space="0" w:color="auto"/>
              <w:right w:val="single" w:sz="4" w:space="0" w:color="auto"/>
            </w:tcBorders>
            <w:shd w:val="clear" w:color="auto" w:fill="F3F3F3"/>
            <w:vAlign w:val="center"/>
          </w:tcPr>
          <w:p w:rsidR="0077332E" w:rsidRPr="006814DD" w:rsidRDefault="0077332E" w:rsidP="0077332E">
            <w:pPr>
              <w:spacing w:after="0" w:line="360" w:lineRule="auto"/>
              <w:rPr>
                <w:rFonts w:cs="Arial"/>
              </w:rPr>
            </w:pPr>
          </w:p>
        </w:tc>
        <w:tc>
          <w:tcPr>
            <w:tcW w:w="3421" w:type="dxa"/>
            <w:gridSpan w:val="3"/>
            <w:tcBorders>
              <w:top w:val="nil"/>
              <w:left w:val="single" w:sz="4" w:space="0" w:color="auto"/>
              <w:bottom w:val="single" w:sz="4" w:space="0" w:color="auto"/>
              <w:right w:val="single" w:sz="4" w:space="0" w:color="auto"/>
            </w:tcBorders>
            <w:vAlign w:val="center"/>
          </w:tcPr>
          <w:p w:rsidR="0077332E" w:rsidRPr="006814DD" w:rsidRDefault="0077332E" w:rsidP="0077332E">
            <w:pPr>
              <w:spacing w:after="0" w:line="360" w:lineRule="auto"/>
              <w:rPr>
                <w:rFonts w:cs="Arial"/>
              </w:rPr>
            </w:pPr>
            <w:r w:rsidRPr="006814DD">
              <w:rPr>
                <w:rFonts w:cs="Arial"/>
              </w:rPr>
              <w:t>certify that the above named</w:t>
            </w:r>
          </w:p>
        </w:tc>
      </w:tr>
      <w:tr w:rsidR="0077332E" w:rsidTr="0077332E">
        <w:trPr>
          <w:trHeight w:val="81"/>
        </w:trPr>
        <w:tc>
          <w:tcPr>
            <w:tcW w:w="4639" w:type="dxa"/>
            <w:gridSpan w:val="8"/>
            <w:tcBorders>
              <w:right w:val="nil"/>
            </w:tcBorders>
            <w:vAlign w:val="center"/>
          </w:tcPr>
          <w:p w:rsidR="0077332E" w:rsidRPr="006814DD" w:rsidRDefault="0077332E" w:rsidP="0077332E">
            <w:pPr>
              <w:spacing w:after="0"/>
              <w:ind w:left="207"/>
              <w:rPr>
                <w:rFonts w:cs="Arial"/>
              </w:rPr>
            </w:pPr>
          </w:p>
        </w:tc>
        <w:tc>
          <w:tcPr>
            <w:tcW w:w="4988" w:type="dxa"/>
            <w:gridSpan w:val="8"/>
            <w:tcBorders>
              <w:top w:val="single" w:sz="4" w:space="0" w:color="auto"/>
              <w:left w:val="nil"/>
              <w:bottom w:val="single" w:sz="4" w:space="0" w:color="auto"/>
              <w:right w:val="single" w:sz="4" w:space="0" w:color="auto"/>
            </w:tcBorders>
            <w:vAlign w:val="center"/>
          </w:tcPr>
          <w:p w:rsidR="0077332E" w:rsidRPr="006814DD" w:rsidRDefault="0077332E" w:rsidP="0077332E">
            <w:pPr>
              <w:spacing w:after="0"/>
              <w:ind w:left="207"/>
              <w:rPr>
                <w:rFonts w:cs="Arial"/>
              </w:rPr>
            </w:pPr>
          </w:p>
        </w:tc>
      </w:tr>
      <w:tr w:rsidR="0077332E" w:rsidTr="0077332E">
        <w:trPr>
          <w:trHeight w:val="363"/>
        </w:trPr>
        <w:tc>
          <w:tcPr>
            <w:tcW w:w="4172" w:type="dxa"/>
            <w:gridSpan w:val="7"/>
            <w:tcBorders>
              <w:top w:val="nil"/>
              <w:left w:val="single" w:sz="4" w:space="0" w:color="auto"/>
              <w:bottom w:val="single" w:sz="4" w:space="0" w:color="auto"/>
              <w:right w:val="single" w:sz="4" w:space="0" w:color="auto"/>
            </w:tcBorders>
            <w:vAlign w:val="center"/>
          </w:tcPr>
          <w:p w:rsidR="0077332E" w:rsidRPr="006814DD" w:rsidRDefault="0077332E" w:rsidP="0077332E">
            <w:pPr>
              <w:spacing w:after="0"/>
              <w:rPr>
                <w:rFonts w:cs="Arial"/>
              </w:rPr>
            </w:pPr>
            <w:r w:rsidRPr="006814DD">
              <w:rPr>
                <w:rFonts w:cs="Arial"/>
              </w:rPr>
              <w:t>is employed by me and will undertake inspections at:</w:t>
            </w:r>
          </w:p>
        </w:tc>
        <w:tc>
          <w:tcPr>
            <w:tcW w:w="5455" w:type="dxa"/>
            <w:gridSpan w:val="9"/>
            <w:tcBorders>
              <w:top w:val="single" w:sz="4" w:space="0" w:color="auto"/>
              <w:left w:val="single" w:sz="4" w:space="0" w:color="auto"/>
              <w:bottom w:val="single" w:sz="4" w:space="0" w:color="auto"/>
              <w:right w:val="single" w:sz="4" w:space="0" w:color="auto"/>
            </w:tcBorders>
            <w:shd w:val="clear" w:color="auto" w:fill="F3F3F3"/>
            <w:vAlign w:val="center"/>
          </w:tcPr>
          <w:p w:rsidR="0077332E" w:rsidRPr="006814DD" w:rsidRDefault="0077332E" w:rsidP="0077332E">
            <w:pPr>
              <w:spacing w:after="0"/>
              <w:rPr>
                <w:rFonts w:cs="Arial"/>
              </w:rPr>
            </w:pPr>
          </w:p>
        </w:tc>
      </w:tr>
      <w:tr w:rsidR="0077332E" w:rsidTr="0077332E">
        <w:trPr>
          <w:trHeight w:val="81"/>
        </w:trPr>
        <w:tc>
          <w:tcPr>
            <w:tcW w:w="4172" w:type="dxa"/>
            <w:gridSpan w:val="7"/>
            <w:tcBorders>
              <w:top w:val="single" w:sz="4" w:space="0" w:color="auto"/>
              <w:left w:val="single" w:sz="4" w:space="0" w:color="auto"/>
              <w:bottom w:val="nil"/>
              <w:right w:val="nil"/>
            </w:tcBorders>
            <w:vAlign w:val="center"/>
          </w:tcPr>
          <w:p w:rsidR="0077332E" w:rsidRPr="006814DD" w:rsidRDefault="0077332E" w:rsidP="0077332E">
            <w:pPr>
              <w:spacing w:after="0"/>
              <w:rPr>
                <w:rFonts w:cs="Arial"/>
              </w:rPr>
            </w:pPr>
          </w:p>
        </w:tc>
        <w:tc>
          <w:tcPr>
            <w:tcW w:w="5455" w:type="dxa"/>
            <w:gridSpan w:val="9"/>
            <w:tcBorders>
              <w:top w:val="single" w:sz="4" w:space="0" w:color="auto"/>
              <w:left w:val="nil"/>
              <w:bottom w:val="nil"/>
              <w:right w:val="single" w:sz="4" w:space="0" w:color="auto"/>
            </w:tcBorders>
            <w:vAlign w:val="center"/>
          </w:tcPr>
          <w:p w:rsidR="0077332E" w:rsidRPr="006814DD" w:rsidRDefault="0077332E" w:rsidP="0077332E">
            <w:pPr>
              <w:spacing w:after="0"/>
              <w:rPr>
                <w:rFonts w:cs="Arial"/>
              </w:rPr>
            </w:pPr>
            <w:r w:rsidRPr="006814DD">
              <w:rPr>
                <w:rFonts w:cs="Arial"/>
              </w:rPr>
              <w:t>(Name and address of Premises)</w:t>
            </w:r>
          </w:p>
        </w:tc>
      </w:tr>
      <w:tr w:rsidR="0077332E" w:rsidTr="0077332E">
        <w:trPr>
          <w:trHeight w:val="363"/>
        </w:trPr>
        <w:tc>
          <w:tcPr>
            <w:tcW w:w="1664" w:type="dxa"/>
            <w:gridSpan w:val="3"/>
            <w:tcBorders>
              <w:top w:val="single" w:sz="4" w:space="0" w:color="auto"/>
              <w:left w:val="single" w:sz="4" w:space="0" w:color="auto"/>
              <w:bottom w:val="nil"/>
              <w:right w:val="single" w:sz="4" w:space="0" w:color="auto"/>
            </w:tcBorders>
            <w:vAlign w:val="center"/>
          </w:tcPr>
          <w:p w:rsidR="0077332E" w:rsidRPr="006814DD" w:rsidRDefault="0077332E" w:rsidP="0077332E">
            <w:pPr>
              <w:spacing w:after="0" w:line="360" w:lineRule="auto"/>
              <w:rPr>
                <w:rFonts w:cs="Arial"/>
              </w:rPr>
            </w:pPr>
            <w:r w:rsidRPr="006814DD">
              <w:rPr>
                <w:rFonts w:cs="Arial"/>
              </w:rPr>
              <w:t>AIS Number</w:t>
            </w:r>
          </w:p>
        </w:tc>
        <w:tc>
          <w:tcPr>
            <w:tcW w:w="1934"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77332E" w:rsidRPr="006814DD" w:rsidRDefault="0077332E" w:rsidP="0077332E">
            <w:pPr>
              <w:spacing w:after="0" w:line="360" w:lineRule="auto"/>
              <w:rPr>
                <w:rFonts w:cs="Arial"/>
              </w:rPr>
            </w:pPr>
          </w:p>
        </w:tc>
        <w:tc>
          <w:tcPr>
            <w:tcW w:w="6029" w:type="dxa"/>
            <w:gridSpan w:val="11"/>
            <w:tcBorders>
              <w:top w:val="single" w:sz="4" w:space="0" w:color="auto"/>
              <w:left w:val="single" w:sz="4" w:space="0" w:color="auto"/>
              <w:bottom w:val="nil"/>
              <w:right w:val="single" w:sz="4" w:space="0" w:color="auto"/>
            </w:tcBorders>
            <w:vAlign w:val="center"/>
          </w:tcPr>
          <w:p w:rsidR="0077332E" w:rsidRPr="006814DD" w:rsidRDefault="0077332E" w:rsidP="0077332E">
            <w:pPr>
              <w:spacing w:after="0" w:line="360" w:lineRule="auto"/>
              <w:rPr>
                <w:rFonts w:cs="Arial"/>
              </w:rPr>
            </w:pPr>
          </w:p>
        </w:tc>
      </w:tr>
      <w:tr w:rsidR="0077332E" w:rsidTr="0077332E">
        <w:trPr>
          <w:trHeight w:val="81"/>
        </w:trPr>
        <w:tc>
          <w:tcPr>
            <w:tcW w:w="4654" w:type="dxa"/>
            <w:gridSpan w:val="9"/>
            <w:tcBorders>
              <w:right w:val="nil"/>
            </w:tcBorders>
            <w:vAlign w:val="center"/>
          </w:tcPr>
          <w:p w:rsidR="0077332E" w:rsidRPr="006814DD" w:rsidRDefault="0077332E" w:rsidP="0077332E">
            <w:pPr>
              <w:spacing w:after="0"/>
              <w:ind w:left="207"/>
              <w:rPr>
                <w:rFonts w:cs="Arial"/>
              </w:rPr>
            </w:pPr>
          </w:p>
        </w:tc>
        <w:tc>
          <w:tcPr>
            <w:tcW w:w="4973" w:type="dxa"/>
            <w:gridSpan w:val="7"/>
            <w:tcBorders>
              <w:top w:val="single" w:sz="4" w:space="0" w:color="auto"/>
              <w:left w:val="nil"/>
              <w:bottom w:val="nil"/>
              <w:right w:val="single" w:sz="4" w:space="0" w:color="auto"/>
            </w:tcBorders>
            <w:vAlign w:val="center"/>
          </w:tcPr>
          <w:p w:rsidR="0077332E" w:rsidRPr="006814DD" w:rsidRDefault="0077332E" w:rsidP="0077332E">
            <w:pPr>
              <w:spacing w:after="0"/>
              <w:ind w:left="207"/>
              <w:rPr>
                <w:rFonts w:cs="Arial"/>
              </w:rPr>
            </w:pPr>
          </w:p>
        </w:tc>
      </w:tr>
      <w:tr w:rsidR="0077332E" w:rsidTr="0077332E">
        <w:trPr>
          <w:trHeight w:val="397"/>
        </w:trPr>
        <w:tc>
          <w:tcPr>
            <w:tcW w:w="2570" w:type="dxa"/>
            <w:gridSpan w:val="4"/>
            <w:tcBorders>
              <w:top w:val="nil"/>
              <w:left w:val="single" w:sz="4" w:space="0" w:color="auto"/>
              <w:bottom w:val="single" w:sz="4" w:space="0" w:color="auto"/>
              <w:right w:val="single" w:sz="4" w:space="0" w:color="auto"/>
            </w:tcBorders>
            <w:vAlign w:val="center"/>
          </w:tcPr>
          <w:p w:rsidR="0077332E" w:rsidRPr="006814DD" w:rsidRDefault="0077332E" w:rsidP="0077332E">
            <w:pPr>
              <w:spacing w:after="0"/>
              <w:rPr>
                <w:rFonts w:cs="Arial"/>
              </w:rPr>
            </w:pPr>
            <w:r w:rsidRPr="006814DD">
              <w:rPr>
                <w:rFonts w:cs="Arial"/>
              </w:rPr>
              <w:t>Signature of Contractor/Proprietor</w:t>
            </w:r>
          </w:p>
        </w:tc>
        <w:tc>
          <w:tcPr>
            <w:tcW w:w="4850" w:type="dxa"/>
            <w:gridSpan w:val="10"/>
            <w:tcBorders>
              <w:top w:val="single" w:sz="4" w:space="0" w:color="auto"/>
              <w:left w:val="single" w:sz="4" w:space="0" w:color="auto"/>
              <w:bottom w:val="single" w:sz="4" w:space="0" w:color="auto"/>
              <w:right w:val="single" w:sz="4" w:space="0" w:color="auto"/>
            </w:tcBorders>
            <w:shd w:val="clear" w:color="auto" w:fill="F3F3F3"/>
            <w:vAlign w:val="center"/>
          </w:tcPr>
          <w:p w:rsidR="0077332E" w:rsidRPr="006814DD" w:rsidRDefault="0077332E" w:rsidP="0077332E">
            <w:pPr>
              <w:spacing w:after="0"/>
              <w:ind w:left="-12"/>
              <w:rPr>
                <w:rFonts w:cs="Arial"/>
              </w:rPr>
            </w:pPr>
          </w:p>
        </w:tc>
        <w:tc>
          <w:tcPr>
            <w:tcW w:w="730" w:type="dxa"/>
            <w:tcBorders>
              <w:top w:val="single" w:sz="4" w:space="0" w:color="auto"/>
              <w:left w:val="nil"/>
              <w:bottom w:val="single" w:sz="4" w:space="0" w:color="auto"/>
              <w:right w:val="single" w:sz="4" w:space="0" w:color="auto"/>
            </w:tcBorders>
            <w:vAlign w:val="center"/>
          </w:tcPr>
          <w:p w:rsidR="0077332E" w:rsidRPr="006814DD" w:rsidRDefault="0077332E" w:rsidP="0077332E">
            <w:pPr>
              <w:spacing w:after="0"/>
              <w:ind w:left="17" w:hanging="17"/>
              <w:rPr>
                <w:rFonts w:cs="Arial"/>
              </w:rPr>
            </w:pPr>
            <w:r w:rsidRPr="006814DD">
              <w:rPr>
                <w:rFonts w:cs="Arial"/>
              </w:rPr>
              <w:t>Date</w:t>
            </w:r>
          </w:p>
        </w:tc>
        <w:tc>
          <w:tcPr>
            <w:tcW w:w="1477" w:type="dxa"/>
            <w:tcBorders>
              <w:top w:val="single" w:sz="4" w:space="0" w:color="auto"/>
              <w:left w:val="nil"/>
              <w:bottom w:val="single" w:sz="4" w:space="0" w:color="auto"/>
              <w:right w:val="single" w:sz="4" w:space="0" w:color="auto"/>
            </w:tcBorders>
            <w:shd w:val="pct5" w:color="auto" w:fill="auto"/>
            <w:vAlign w:val="center"/>
          </w:tcPr>
          <w:p w:rsidR="0077332E" w:rsidRPr="006814DD" w:rsidRDefault="0077332E" w:rsidP="0077332E">
            <w:pPr>
              <w:spacing w:after="0"/>
              <w:ind w:left="17" w:hanging="17"/>
              <w:rPr>
                <w:rFonts w:cs="Arial"/>
              </w:rPr>
            </w:pPr>
          </w:p>
        </w:tc>
      </w:tr>
      <w:tr w:rsidR="0077332E" w:rsidTr="0077332E">
        <w:trPr>
          <w:trHeight w:val="2142"/>
        </w:trPr>
        <w:tc>
          <w:tcPr>
            <w:tcW w:w="9627" w:type="dxa"/>
            <w:gridSpan w:val="16"/>
            <w:tcBorders>
              <w:top w:val="nil"/>
              <w:left w:val="single" w:sz="4" w:space="0" w:color="auto"/>
              <w:bottom w:val="single" w:sz="4" w:space="0" w:color="auto"/>
              <w:right w:val="single" w:sz="4" w:space="0" w:color="auto"/>
            </w:tcBorders>
            <w:vAlign w:val="center"/>
          </w:tcPr>
          <w:p w:rsidR="0077332E" w:rsidRPr="006814DD" w:rsidRDefault="0077332E" w:rsidP="00226E39">
            <w:pPr>
              <w:jc w:val="both"/>
              <w:rPr>
                <w:rFonts w:cs="Arial"/>
                <w:b/>
                <w:sz w:val="16"/>
                <w:szCs w:val="16"/>
              </w:rPr>
            </w:pPr>
            <w:r w:rsidRPr="006814DD">
              <w:rPr>
                <w:rFonts w:cs="Arial"/>
                <w:b/>
                <w:sz w:val="16"/>
                <w:szCs w:val="16"/>
              </w:rPr>
              <w:t>Personal Information Protection Statement</w:t>
            </w:r>
            <w:r w:rsidRPr="006814DD">
              <w:rPr>
                <w:rFonts w:cs="Arial"/>
                <w:sz w:val="16"/>
                <w:szCs w:val="16"/>
              </w:rPr>
              <w:t>: Personal information we collect from you for assessing your suitability to become an Authorised Inspection Station will be used by the Department for that purpose only. Your personal information may be disclosed to contractors and agents of the Department, courts and other public sector bodies or organisations authorised to collect it. This information will be managed in accordance with the Personal Information Protection Act 2004 and may be accessed by you on request to this Department. You may be charged a fee for this service. Failure to provide this information may result in your application not being processed.</w:t>
            </w:r>
          </w:p>
        </w:tc>
      </w:tr>
    </w:tbl>
    <w:p w:rsidR="00262A6A" w:rsidRDefault="00262A6A" w:rsidP="00262A6A">
      <w:pPr>
        <w:pStyle w:val="BodyText"/>
        <w:tabs>
          <w:tab w:val="left" w:pos="1768"/>
        </w:tabs>
      </w:pPr>
      <w:r w:rsidRPr="00954CED">
        <w:t xml:space="preserve"> </w:t>
      </w:r>
      <w:r>
        <w:tab/>
      </w:r>
    </w:p>
    <w:p w:rsidR="00262A6A" w:rsidRDefault="00262A6A" w:rsidP="00262A6A">
      <w:pPr>
        <w:pStyle w:val="BodyText"/>
      </w:pPr>
    </w:p>
    <w:p w:rsidR="00262A6A" w:rsidRDefault="00262A6A" w:rsidP="00262A6A">
      <w:pPr>
        <w:pStyle w:val="BodyText"/>
      </w:pPr>
    </w:p>
    <w:p w:rsidR="00262A6A" w:rsidRDefault="00262A6A" w:rsidP="00262A6A">
      <w:pPr>
        <w:pStyle w:val="BodyText"/>
      </w:pPr>
    </w:p>
    <w:p w:rsidR="00262A6A" w:rsidRDefault="00262A6A" w:rsidP="00262A6A">
      <w:pPr>
        <w:pStyle w:val="BodyText"/>
      </w:pPr>
    </w:p>
    <w:p w:rsidR="00262A6A" w:rsidRDefault="00262A6A" w:rsidP="00262A6A">
      <w:pPr>
        <w:pStyle w:val="BodyText"/>
      </w:pPr>
    </w:p>
    <w:p w:rsidR="00262A6A" w:rsidRDefault="00262A6A" w:rsidP="00262A6A">
      <w:pPr>
        <w:pStyle w:val="BodyText"/>
      </w:pPr>
    </w:p>
    <w:p w:rsidR="00262A6A" w:rsidRDefault="00262A6A" w:rsidP="00262A6A">
      <w:pPr>
        <w:pStyle w:val="BodyText"/>
      </w:pPr>
    </w:p>
    <w:p w:rsidR="00262A6A" w:rsidRDefault="00262A6A" w:rsidP="00262A6A">
      <w:pPr>
        <w:pStyle w:val="BodyText"/>
      </w:pPr>
    </w:p>
    <w:p w:rsidR="00262A6A" w:rsidRDefault="00262A6A" w:rsidP="00262A6A">
      <w:pPr>
        <w:pStyle w:val="BodyText"/>
      </w:pPr>
    </w:p>
    <w:p w:rsidR="00262A6A" w:rsidRDefault="00262A6A" w:rsidP="00262A6A">
      <w:pPr>
        <w:pStyle w:val="BodyText"/>
      </w:pPr>
    </w:p>
    <w:p w:rsidR="00262A6A" w:rsidRDefault="00262A6A" w:rsidP="00262A6A">
      <w:pPr>
        <w:pStyle w:val="BodyText"/>
      </w:pPr>
    </w:p>
    <w:p w:rsidR="00262A6A" w:rsidRDefault="00262A6A" w:rsidP="00262A6A">
      <w:pPr>
        <w:pStyle w:val="BodyText"/>
      </w:pPr>
    </w:p>
    <w:p w:rsidR="00262A6A" w:rsidRDefault="00262A6A" w:rsidP="00262A6A">
      <w:pPr>
        <w:pStyle w:val="BodyText"/>
      </w:pPr>
    </w:p>
    <w:p w:rsidR="00262A6A" w:rsidRDefault="00262A6A" w:rsidP="00262A6A">
      <w:pPr>
        <w:pStyle w:val="BodyText"/>
      </w:pPr>
    </w:p>
    <w:p w:rsidR="00262A6A" w:rsidRDefault="00262A6A" w:rsidP="00262A6A">
      <w:pPr>
        <w:pStyle w:val="BodyText"/>
      </w:pPr>
    </w:p>
    <w:p w:rsidR="00262A6A" w:rsidRDefault="00262A6A" w:rsidP="00262A6A">
      <w:pPr>
        <w:pStyle w:val="BodyText"/>
      </w:pPr>
    </w:p>
    <w:p w:rsidR="00262A6A" w:rsidRDefault="00262A6A" w:rsidP="00262A6A">
      <w:pPr>
        <w:pStyle w:val="BodyText"/>
      </w:pPr>
    </w:p>
    <w:p w:rsidR="00262A6A" w:rsidRDefault="00262A6A" w:rsidP="00262A6A">
      <w:pPr>
        <w:pStyle w:val="BodyText"/>
      </w:pPr>
    </w:p>
    <w:p w:rsidR="00262A6A" w:rsidRDefault="00262A6A" w:rsidP="00262A6A">
      <w:pPr>
        <w:pStyle w:val="BodyText"/>
      </w:pPr>
    </w:p>
    <w:p w:rsidR="00262A6A" w:rsidRDefault="00262A6A" w:rsidP="00262A6A">
      <w:pPr>
        <w:pStyle w:val="BodyText"/>
      </w:pPr>
    </w:p>
    <w:p w:rsidR="00262A6A" w:rsidRDefault="00262A6A" w:rsidP="00262A6A">
      <w:pPr>
        <w:pStyle w:val="BodyText"/>
      </w:pPr>
    </w:p>
    <w:p w:rsidR="00262A6A" w:rsidRDefault="00262A6A" w:rsidP="00262A6A">
      <w:pPr>
        <w:pStyle w:val="BodyText"/>
      </w:pPr>
    </w:p>
    <w:p w:rsidR="00262A6A" w:rsidRDefault="00262A6A" w:rsidP="00262A6A">
      <w:pPr>
        <w:pStyle w:val="BodyText"/>
      </w:pPr>
    </w:p>
    <w:p w:rsidR="00262A6A" w:rsidRDefault="00262A6A" w:rsidP="00262A6A">
      <w:pPr>
        <w:pStyle w:val="BodyText"/>
      </w:pPr>
    </w:p>
    <w:p w:rsidR="00262A6A" w:rsidRDefault="00262A6A" w:rsidP="00262A6A">
      <w:pPr>
        <w:pStyle w:val="BodyText"/>
      </w:pPr>
    </w:p>
    <w:p w:rsidR="00262A6A" w:rsidRDefault="00262A6A" w:rsidP="00262A6A">
      <w:pPr>
        <w:pStyle w:val="BodyText"/>
      </w:pPr>
    </w:p>
    <w:p w:rsidR="00262A6A" w:rsidRDefault="00262A6A" w:rsidP="00262A6A">
      <w:pPr>
        <w:pStyle w:val="BodyText"/>
      </w:pPr>
    </w:p>
    <w:p w:rsidR="00262A6A" w:rsidRDefault="00262A6A" w:rsidP="00262A6A">
      <w:pPr>
        <w:pStyle w:val="BodyText"/>
      </w:pPr>
      <w:r w:rsidRPr="00954CED">
        <w:rPr>
          <w:noProof/>
          <w:lang w:eastAsia="en-AU"/>
        </w:rPr>
        <w:drawing>
          <wp:inline distT="0" distB="0" distL="0" distR="0" wp14:anchorId="3CD924AC" wp14:editId="7160ADF4">
            <wp:extent cx="6470015" cy="4572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70015" cy="4572000"/>
                    </a:xfrm>
                    <a:prstGeom prst="rect">
                      <a:avLst/>
                    </a:prstGeom>
                    <a:noFill/>
                    <a:ln>
                      <a:noFill/>
                    </a:ln>
                  </pic:spPr>
                </pic:pic>
              </a:graphicData>
            </a:graphic>
          </wp:inline>
        </w:drawing>
      </w:r>
    </w:p>
    <w:p w:rsidR="00262A6A" w:rsidRDefault="00262A6A" w:rsidP="00262A6A">
      <w:pPr>
        <w:pStyle w:val="BodyText"/>
      </w:pPr>
    </w:p>
    <w:p w:rsidR="00262A6A" w:rsidRDefault="00262A6A" w:rsidP="00262A6A">
      <w:pPr>
        <w:pStyle w:val="BodyText"/>
      </w:pPr>
    </w:p>
    <w:p w:rsidR="00262A6A" w:rsidRPr="003F6291" w:rsidRDefault="00262A6A" w:rsidP="00262A6A">
      <w:pPr>
        <w:pStyle w:val="BodyText"/>
      </w:pPr>
      <w:r w:rsidRPr="00B014DD">
        <w:rPr>
          <w:noProof/>
          <w:lang w:eastAsia="en-AU"/>
        </w:rPr>
        <w:drawing>
          <wp:anchor distT="0" distB="0" distL="114300" distR="114300" simplePos="0" relativeHeight="251666432" behindDoc="0" locked="0" layoutInCell="1" allowOverlap="1" wp14:anchorId="24FE50D2" wp14:editId="4B6F4069">
            <wp:simplePos x="0" y="0"/>
            <wp:positionH relativeFrom="margin">
              <wp:align>left</wp:align>
            </wp:positionH>
            <wp:positionV relativeFrom="paragraph">
              <wp:posOffset>3175</wp:posOffset>
            </wp:positionV>
            <wp:extent cx="6478270" cy="9166860"/>
            <wp:effectExtent l="0" t="0" r="0" b="0"/>
            <wp:wrapThrough wrapText="bothSides">
              <wp:wrapPolygon edited="0">
                <wp:start x="0" y="0"/>
                <wp:lineTo x="0" y="21546"/>
                <wp:lineTo x="21532" y="21546"/>
                <wp:lineTo x="21532"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8270" cy="9166860"/>
                    </a:xfrm>
                    <a:prstGeom prst="rect">
                      <a:avLst/>
                    </a:prstGeom>
                    <a:noFill/>
                    <a:ln>
                      <a:noFill/>
                    </a:ln>
                  </pic:spPr>
                </pic:pic>
              </a:graphicData>
            </a:graphic>
            <wp14:sizeRelV relativeFrom="margin">
              <wp14:pctHeight>0</wp14:pctHeight>
            </wp14:sizeRelV>
          </wp:anchor>
        </w:drawing>
      </w:r>
      <w:r>
        <w:br w:type="page"/>
      </w:r>
    </w:p>
    <w:p w:rsidR="00262A6A" w:rsidRDefault="00262A6A" w:rsidP="00262A6A">
      <w:pPr>
        <w:pStyle w:val="BodyText"/>
        <w:sectPr w:rsidR="00262A6A" w:rsidSect="00023E01">
          <w:footerReference w:type="default" r:id="rId21"/>
          <w:pgSz w:w="11906" w:h="16838" w:code="9"/>
          <w:pgMar w:top="851" w:right="851" w:bottom="550" w:left="851" w:header="851" w:footer="550" w:gutter="0"/>
          <w:pgNumType w:start="1"/>
          <w:cols w:space="708"/>
          <w:docGrid w:linePitch="360"/>
        </w:sectPr>
      </w:pPr>
      <w:r>
        <w:rPr>
          <w:noProof/>
          <w:lang w:eastAsia="en-AU"/>
        </w:rPr>
        <mc:AlternateContent>
          <mc:Choice Requires="wps">
            <w:drawing>
              <wp:anchor distT="0" distB="0" distL="114300" distR="114300" simplePos="0" relativeHeight="251662336" behindDoc="1" locked="0" layoutInCell="1" allowOverlap="1" wp14:anchorId="0606D7DC" wp14:editId="4F93D2FC">
                <wp:simplePos x="0" y="0"/>
                <wp:positionH relativeFrom="page">
                  <wp:posOffset>0</wp:posOffset>
                </wp:positionH>
                <wp:positionV relativeFrom="page">
                  <wp:posOffset>0</wp:posOffset>
                </wp:positionV>
                <wp:extent cx="7560310" cy="10692130"/>
                <wp:effectExtent l="0" t="0" r="0" b="0"/>
                <wp:wrapNone/>
                <wp:docPr id="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0692130"/>
                        </a:xfrm>
                        <a:prstGeom prst="rect">
                          <a:avLst/>
                        </a:prstGeom>
                        <a:solidFill>
                          <a:srgbClr val="62CAE3"/>
                        </a:solidFill>
                        <a:ln w="6350" cap="flat" cmpd="sng" algn="ctr">
                          <a:noFill/>
                          <a:prstDash val="solid"/>
                          <a:miter lim="800000"/>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F4BD2" id="Rectangle 11" o:spid="_x0000_s1026" style="position:absolute;margin-left:0;margin-top:0;width:595.3pt;height:841.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" fillcolor="#62cae3" stroked="f" strokeweight=".5pt">
                <v:path arrowok="t"/>
                <w10:wrap anchorx="page" anchory="page"/>
              </v:rect>
            </w:pict>
          </mc:Fallback>
        </mc:AlternateContent>
      </w:r>
    </w:p>
    <w:tbl>
      <w:tblPr>
        <w:tblW w:w="0" w:type="auto"/>
        <w:jc w:val="center"/>
        <w:tblLook w:val="04A0" w:firstRow="1" w:lastRow="0" w:firstColumn="1" w:lastColumn="0" w:noHBand="0" w:noVBand="1"/>
      </w:tblPr>
      <w:tblGrid>
        <w:gridCol w:w="2410"/>
        <w:gridCol w:w="846"/>
        <w:gridCol w:w="3407"/>
      </w:tblGrid>
      <w:tr w:rsidR="00262A6A" w:rsidRPr="008D1CF1" w:rsidTr="00F91613">
        <w:trPr>
          <w:trHeight w:val="1186"/>
          <w:jc w:val="center"/>
        </w:trPr>
        <w:tc>
          <w:tcPr>
            <w:tcW w:w="2410" w:type="dxa"/>
            <w:vMerge w:val="restart"/>
            <w:shd w:val="clear" w:color="auto" w:fill="auto"/>
          </w:tcPr>
          <w:p w:rsidR="00262A6A" w:rsidRPr="008D1CF1" w:rsidRDefault="00262A6A" w:rsidP="00F91613">
            <w:pPr>
              <w:pStyle w:val="BackPage"/>
            </w:pPr>
            <w:r>
              <w:rPr>
                <w:noProof/>
                <w:lang w:eastAsia="en-AU"/>
              </w:rPr>
              <w:drawing>
                <wp:anchor distT="0" distB="0" distL="114300" distR="114300" simplePos="0" relativeHeight="251664384" behindDoc="1" locked="0" layoutInCell="1" allowOverlap="1" wp14:anchorId="7511F2FF" wp14:editId="4CA41E97">
                  <wp:simplePos x="0" y="0"/>
                  <wp:positionH relativeFrom="column">
                    <wp:posOffset>-3810</wp:posOffset>
                  </wp:positionH>
                  <wp:positionV relativeFrom="paragraph">
                    <wp:posOffset>0</wp:posOffset>
                  </wp:positionV>
                  <wp:extent cx="967105" cy="901065"/>
                  <wp:effectExtent l="0" t="0" r="0" b="0"/>
                  <wp:wrapTight wrapText="bothSides">
                    <wp:wrapPolygon edited="0">
                      <wp:start x="8935" y="0"/>
                      <wp:lineTo x="5957" y="2283"/>
                      <wp:lineTo x="3829" y="5480"/>
                      <wp:lineTo x="4255" y="7763"/>
                      <wp:lineTo x="1702" y="13700"/>
                      <wp:lineTo x="851" y="15070"/>
                      <wp:lineTo x="0" y="18266"/>
                      <wp:lineTo x="0" y="19636"/>
                      <wp:lineTo x="851" y="21006"/>
                      <wp:lineTo x="21274" y="21006"/>
                      <wp:lineTo x="21274" y="18266"/>
                      <wp:lineTo x="18295" y="3197"/>
                      <wp:lineTo x="17019" y="913"/>
                      <wp:lineTo x="11913" y="0"/>
                      <wp:lineTo x="8935" y="0"/>
                    </wp:wrapPolygon>
                  </wp:wrapTight>
                  <wp:docPr id="4" name="Picture 5" descr="MKBK:Users:roland:My Desk:Business:RG Design:Jobs:DEDTA Jobs:DSG 14034 DSG A4 Document Template:B - Development:Exports:Back Gov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KBK:Users:roland:My Desk:Business:RG Design:Jobs:DEDTA Jobs:DSG 14034 DSG A4 Document Template:B - Development:Exports:Back Gov Log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67105" cy="901065"/>
                          </a:xfrm>
                          <a:prstGeom prst="rect">
                            <a:avLst/>
                          </a:prstGeom>
                          <a:noFill/>
                        </pic:spPr>
                      </pic:pic>
                    </a:graphicData>
                  </a:graphic>
                  <wp14:sizeRelH relativeFrom="page">
                    <wp14:pctWidth>0</wp14:pctWidth>
                  </wp14:sizeRelH>
                  <wp14:sizeRelV relativeFrom="page">
                    <wp14:pctHeight>0</wp14:pctHeight>
                  </wp14:sizeRelV>
                </wp:anchor>
              </w:drawing>
            </w:r>
          </w:p>
        </w:tc>
        <w:tc>
          <w:tcPr>
            <w:tcW w:w="4253" w:type="dxa"/>
            <w:gridSpan w:val="2"/>
            <w:shd w:val="clear" w:color="auto" w:fill="auto"/>
          </w:tcPr>
          <w:p w:rsidR="00262A6A" w:rsidRPr="008D1CF1" w:rsidRDefault="00262A6A" w:rsidP="00F91613">
            <w:pPr>
              <w:pStyle w:val="BackPage"/>
            </w:pPr>
            <w:r w:rsidRPr="008D1CF1">
              <w:t>Department of State Growth</w:t>
            </w:r>
          </w:p>
          <w:p w:rsidR="00262A6A" w:rsidRPr="008D1CF1" w:rsidRDefault="00262A6A" w:rsidP="00F91613">
            <w:pPr>
              <w:pStyle w:val="BackPage"/>
            </w:pPr>
            <w:r>
              <w:t>G.P.O Box 536</w:t>
            </w:r>
            <w:r w:rsidRPr="008D1CF1">
              <w:br/>
              <w:t>Hobart     TAS    7001 Australia</w:t>
            </w:r>
          </w:p>
        </w:tc>
      </w:tr>
      <w:tr w:rsidR="00262A6A" w:rsidRPr="008D1CF1" w:rsidTr="00F91613">
        <w:trPr>
          <w:jc w:val="center"/>
        </w:trPr>
        <w:tc>
          <w:tcPr>
            <w:tcW w:w="2410" w:type="dxa"/>
            <w:vMerge/>
            <w:shd w:val="clear" w:color="auto" w:fill="auto"/>
          </w:tcPr>
          <w:p w:rsidR="00262A6A" w:rsidRPr="008D1CF1" w:rsidRDefault="00262A6A" w:rsidP="00F91613"/>
        </w:tc>
        <w:tc>
          <w:tcPr>
            <w:tcW w:w="846" w:type="dxa"/>
            <w:shd w:val="clear" w:color="auto" w:fill="auto"/>
          </w:tcPr>
          <w:p w:rsidR="00262A6A" w:rsidRPr="008D1CF1" w:rsidRDefault="00262A6A" w:rsidP="00F91613">
            <w:r w:rsidRPr="008D1CF1">
              <w:t>Phone:</w:t>
            </w:r>
          </w:p>
        </w:tc>
        <w:tc>
          <w:tcPr>
            <w:tcW w:w="3407" w:type="dxa"/>
            <w:shd w:val="clear" w:color="auto" w:fill="auto"/>
          </w:tcPr>
          <w:p w:rsidR="00262A6A" w:rsidRPr="008D1CF1" w:rsidRDefault="00262A6A" w:rsidP="00F91613">
            <w:r>
              <w:t>6166 3271</w:t>
            </w:r>
          </w:p>
        </w:tc>
      </w:tr>
      <w:tr w:rsidR="00262A6A" w:rsidRPr="008D1CF1" w:rsidTr="00F91613">
        <w:trPr>
          <w:jc w:val="center"/>
        </w:trPr>
        <w:tc>
          <w:tcPr>
            <w:tcW w:w="2410" w:type="dxa"/>
            <w:vMerge/>
            <w:shd w:val="clear" w:color="auto" w:fill="auto"/>
          </w:tcPr>
          <w:p w:rsidR="00262A6A" w:rsidRPr="008D1CF1" w:rsidRDefault="00262A6A" w:rsidP="00F91613"/>
        </w:tc>
        <w:tc>
          <w:tcPr>
            <w:tcW w:w="846" w:type="dxa"/>
            <w:shd w:val="clear" w:color="auto" w:fill="auto"/>
          </w:tcPr>
          <w:p w:rsidR="00262A6A" w:rsidRPr="008D1CF1" w:rsidRDefault="00262A6A" w:rsidP="00F91613"/>
        </w:tc>
        <w:tc>
          <w:tcPr>
            <w:tcW w:w="3407" w:type="dxa"/>
            <w:shd w:val="clear" w:color="auto" w:fill="auto"/>
          </w:tcPr>
          <w:p w:rsidR="00262A6A" w:rsidRPr="008D1CF1" w:rsidRDefault="00262A6A" w:rsidP="00F91613"/>
        </w:tc>
      </w:tr>
      <w:tr w:rsidR="00262A6A" w:rsidRPr="008D1CF1" w:rsidTr="00F91613">
        <w:trPr>
          <w:jc w:val="center"/>
        </w:trPr>
        <w:tc>
          <w:tcPr>
            <w:tcW w:w="2410" w:type="dxa"/>
            <w:vMerge/>
            <w:shd w:val="clear" w:color="auto" w:fill="auto"/>
          </w:tcPr>
          <w:p w:rsidR="00262A6A" w:rsidRPr="008D1CF1" w:rsidRDefault="00262A6A" w:rsidP="00F91613"/>
        </w:tc>
        <w:tc>
          <w:tcPr>
            <w:tcW w:w="846" w:type="dxa"/>
            <w:shd w:val="clear" w:color="auto" w:fill="auto"/>
          </w:tcPr>
          <w:p w:rsidR="00262A6A" w:rsidRPr="008D1CF1" w:rsidRDefault="00262A6A" w:rsidP="00F91613">
            <w:r w:rsidRPr="008D1CF1">
              <w:t>Email:</w:t>
            </w:r>
          </w:p>
        </w:tc>
        <w:tc>
          <w:tcPr>
            <w:tcW w:w="3407" w:type="dxa"/>
            <w:shd w:val="clear" w:color="auto" w:fill="auto"/>
          </w:tcPr>
          <w:p w:rsidR="00262A6A" w:rsidRPr="008D1CF1" w:rsidRDefault="0011122C" w:rsidP="00F91613">
            <w:hyperlink r:id="rId23" w:history="1">
              <w:r w:rsidR="00262A6A" w:rsidRPr="00E806B3">
                <w:t>ais@stategrowth.tas.gov.au</w:t>
              </w:r>
            </w:hyperlink>
          </w:p>
        </w:tc>
      </w:tr>
      <w:tr w:rsidR="00262A6A" w:rsidRPr="008D1CF1" w:rsidTr="00F91613">
        <w:trPr>
          <w:jc w:val="center"/>
        </w:trPr>
        <w:tc>
          <w:tcPr>
            <w:tcW w:w="2410" w:type="dxa"/>
            <w:vMerge/>
            <w:shd w:val="clear" w:color="auto" w:fill="auto"/>
          </w:tcPr>
          <w:p w:rsidR="00262A6A" w:rsidRPr="008D1CF1" w:rsidRDefault="00262A6A" w:rsidP="00F91613"/>
        </w:tc>
        <w:tc>
          <w:tcPr>
            <w:tcW w:w="846" w:type="dxa"/>
            <w:shd w:val="clear" w:color="auto" w:fill="auto"/>
          </w:tcPr>
          <w:p w:rsidR="00262A6A" w:rsidRPr="008D1CF1" w:rsidRDefault="00262A6A" w:rsidP="00F91613">
            <w:r w:rsidRPr="008D1CF1">
              <w:t>Web:</w:t>
            </w:r>
          </w:p>
        </w:tc>
        <w:tc>
          <w:tcPr>
            <w:tcW w:w="3407" w:type="dxa"/>
            <w:shd w:val="clear" w:color="auto" w:fill="auto"/>
          </w:tcPr>
          <w:p w:rsidR="00262A6A" w:rsidRPr="008D1CF1" w:rsidRDefault="00262A6A" w:rsidP="00F91613">
            <w:r w:rsidRPr="008D1CF1">
              <w:t>www.transport.tas.gov.au</w:t>
            </w:r>
          </w:p>
        </w:tc>
      </w:tr>
    </w:tbl>
    <w:p w:rsidR="00262A6A" w:rsidRPr="00EC2562" w:rsidRDefault="00262A6A" w:rsidP="00262A6A">
      <w:r>
        <w:rPr>
          <w:noProof/>
          <w:lang w:eastAsia="en-AU"/>
        </w:rPr>
        <mc:AlternateContent>
          <mc:Choice Requires="wps">
            <w:drawing>
              <wp:anchor distT="0" distB="0" distL="114300" distR="114300" simplePos="0" relativeHeight="251663360" behindDoc="1" locked="0" layoutInCell="1" allowOverlap="1" wp14:anchorId="4F366DBB" wp14:editId="761C87D5">
                <wp:simplePos x="0" y="0"/>
                <wp:positionH relativeFrom="page">
                  <wp:align>right</wp:align>
                </wp:positionH>
                <wp:positionV relativeFrom="page">
                  <wp:align>top</wp:align>
                </wp:positionV>
                <wp:extent cx="7560310" cy="1069213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0692130"/>
                        </a:xfrm>
                        <a:prstGeom prst="rect">
                          <a:avLst/>
                        </a:prstGeom>
                        <a:solidFill>
                          <a:srgbClr val="62CAE3"/>
                        </a:solidFill>
                        <a:ln w="6350" cap="flat" cmpd="sng" algn="ctr">
                          <a:noFill/>
                          <a:prstDash val="solid"/>
                          <a:miter lim="800000"/>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4F0CE" id="Rectangle 2" o:spid="_x0000_s1026" style="position:absolute;margin-left:544.1pt;margin-top:0;width:595.3pt;height:841.9pt;z-index:-25165312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" fillcolor="#62cae3" stroked="f" strokeweight=".5pt">
                <v:path arrowok="t"/>
                <w10:wrap anchorx="page" anchory="page"/>
              </v:rect>
            </w:pict>
          </mc:Fallback>
        </mc:AlternateContent>
      </w:r>
    </w:p>
    <w:p w:rsidR="000C22C7" w:rsidRDefault="000C22C7"/>
    <w:sectPr w:rsidR="000C22C7" w:rsidSect="00F74936">
      <w:footerReference w:type="default" r:id="rId24"/>
      <w:type w:val="continuous"/>
      <w:pgSz w:w="11906" w:h="16838" w:code="9"/>
      <w:pgMar w:top="3629"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122C" w:rsidRDefault="0011122C">
      <w:pPr>
        <w:spacing w:before="0" w:after="0" w:line="240" w:lineRule="auto"/>
      </w:pPr>
      <w:r>
        <w:separator/>
      </w:r>
    </w:p>
  </w:endnote>
  <w:endnote w:type="continuationSeparator" w:id="0">
    <w:p w:rsidR="0011122C" w:rsidRDefault="0011122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imHei">
    <w:altName w:val="黑体"/>
    <w:panose1 w:val="02010600030101010101"/>
    <w:charset w:val="86"/>
    <w:family w:val="modern"/>
    <w:notTrueType/>
    <w:pitch w:val="fixed"/>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233" w:rsidRDefault="00262A6A">
    <w:pPr>
      <w:pStyle w:val="Footer"/>
    </w:pPr>
    <w:r>
      <w:t>How to become a Light Vehicle Approved Inspection Station - Version 14- November 2019</w:t>
    </w:r>
    <w:r w:rsidRPr="00C60B42">
      <w:tab/>
    </w:r>
    <w:r w:rsidRPr="00C60B42">
      <w:fldChar w:fldCharType="begin"/>
    </w:r>
    <w:r w:rsidRPr="00C60B42">
      <w:instrText xml:space="preserve">PAGE  </w:instrText>
    </w:r>
    <w:r w:rsidRPr="00C60B42">
      <w:fldChar w:fldCharType="separate"/>
    </w:r>
    <w:r w:rsidR="00FC21FE">
      <w:rPr>
        <w:noProof/>
      </w:rPr>
      <w:t>i</w:t>
    </w:r>
    <w:r w:rsidRPr="00C60B42">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233" w:rsidRDefault="00262A6A">
    <w:pPr>
      <w:pStyle w:val="Footer"/>
    </w:pPr>
    <w:r>
      <w:t>How to become a Light Vehicle Approved Inspection Station - Version 14 - November 2019</w:t>
    </w:r>
    <w:r w:rsidRPr="00C60B42">
      <w:tab/>
    </w:r>
    <w:r w:rsidRPr="00C60B42">
      <w:fldChar w:fldCharType="begin"/>
    </w:r>
    <w:r w:rsidRPr="00C60B42">
      <w:instrText xml:space="preserve">PAGE  </w:instrText>
    </w:r>
    <w:r w:rsidRPr="00C60B42">
      <w:fldChar w:fldCharType="separate"/>
    </w:r>
    <w:r w:rsidR="00FC21FE">
      <w:rPr>
        <w:noProof/>
      </w:rPr>
      <w:t>14</w:t>
    </w:r>
    <w:r w:rsidRPr="00C60B42">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233" w:rsidRDefault="00262A6A">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1</w:t>
    </w:r>
    <w:r w:rsidRPr="00C60B4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122C" w:rsidRDefault="0011122C">
      <w:pPr>
        <w:spacing w:before="0" w:after="0" w:line="240" w:lineRule="auto"/>
      </w:pPr>
      <w:r>
        <w:separator/>
      </w:r>
    </w:p>
  </w:footnote>
  <w:footnote w:type="continuationSeparator" w:id="0">
    <w:p w:rsidR="0011122C" w:rsidRDefault="0011122C">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76138C"/>
    <w:multiLevelType w:val="multilevel"/>
    <w:tmpl w:val="C2F23A90"/>
    <w:lvl w:ilvl="0">
      <w:start w:val="1"/>
      <w:numFmt w:val="bullet"/>
      <w:pStyle w:val="ListBullet"/>
      <w:lvlText w:val=""/>
      <w:lvlJc w:val="left"/>
      <w:pPr>
        <w:ind w:left="567"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A6A"/>
    <w:rsid w:val="000C22C7"/>
    <w:rsid w:val="000E514A"/>
    <w:rsid w:val="0011122C"/>
    <w:rsid w:val="002127A0"/>
    <w:rsid w:val="00262A6A"/>
    <w:rsid w:val="00522BAB"/>
    <w:rsid w:val="00554274"/>
    <w:rsid w:val="0077332E"/>
    <w:rsid w:val="009E300F"/>
    <w:rsid w:val="00BE431C"/>
    <w:rsid w:val="00C875B2"/>
    <w:rsid w:val="00FC21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B39372-CA41-4BB3-814C-0B07A7B10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2A6A"/>
    <w:pPr>
      <w:spacing w:before="120" w:after="200" w:line="280" w:lineRule="exact"/>
    </w:pPr>
    <w:rPr>
      <w:rFonts w:ascii="Gill Sans MT" w:eastAsia="Gill Sans MT" w:hAnsi="Gill Sans MT" w:cs="Times New Roman"/>
      <w:color w:val="000000"/>
      <w:lang w:val="en-AU"/>
    </w:rPr>
  </w:style>
  <w:style w:type="paragraph" w:styleId="Heading1">
    <w:name w:val="heading 1"/>
    <w:basedOn w:val="Normal"/>
    <w:next w:val="BodyText"/>
    <w:link w:val="Heading1Char"/>
    <w:qFormat/>
    <w:rsid w:val="00262A6A"/>
    <w:pPr>
      <w:keepNext/>
      <w:keepLines/>
      <w:spacing w:after="560" w:line="620" w:lineRule="exact"/>
      <w:outlineLvl w:val="0"/>
    </w:pPr>
    <w:rPr>
      <w:rFonts w:eastAsia="SimHei"/>
      <w:color w:val="005295"/>
      <w:sz w:val="56"/>
      <w:szCs w:val="32"/>
    </w:rPr>
  </w:style>
  <w:style w:type="paragraph" w:styleId="Heading2">
    <w:name w:val="heading 2"/>
    <w:basedOn w:val="Normal"/>
    <w:next w:val="BodyText"/>
    <w:link w:val="Heading2Char"/>
    <w:qFormat/>
    <w:rsid w:val="00262A6A"/>
    <w:pPr>
      <w:keepNext/>
      <w:keepLines/>
      <w:suppressAutoHyphens/>
      <w:spacing w:before="400" w:line="440" w:lineRule="exact"/>
      <w:outlineLvl w:val="1"/>
    </w:pPr>
    <w:rPr>
      <w:rFonts w:eastAsia="SimHei"/>
      <w:color w:val="005295"/>
      <w:sz w:val="36"/>
      <w:szCs w:val="26"/>
    </w:rPr>
  </w:style>
  <w:style w:type="paragraph" w:styleId="Heading3">
    <w:name w:val="heading 3"/>
    <w:basedOn w:val="Normal"/>
    <w:next w:val="Normal"/>
    <w:link w:val="Heading3Char"/>
    <w:uiPriority w:val="9"/>
    <w:semiHidden/>
    <w:unhideWhenUsed/>
    <w:qFormat/>
    <w:rsid w:val="0077332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62A6A"/>
    <w:rPr>
      <w:rFonts w:ascii="Gill Sans MT" w:eastAsia="SimHei" w:hAnsi="Gill Sans MT" w:cs="Times New Roman"/>
      <w:color w:val="005295"/>
      <w:sz w:val="56"/>
      <w:szCs w:val="32"/>
      <w:lang w:val="en-AU"/>
    </w:rPr>
  </w:style>
  <w:style w:type="character" w:customStyle="1" w:styleId="Heading2Char">
    <w:name w:val="Heading 2 Char"/>
    <w:basedOn w:val="DefaultParagraphFont"/>
    <w:link w:val="Heading2"/>
    <w:rsid w:val="00262A6A"/>
    <w:rPr>
      <w:rFonts w:ascii="Gill Sans MT" w:eastAsia="SimHei" w:hAnsi="Gill Sans MT" w:cs="Times New Roman"/>
      <w:color w:val="005295"/>
      <w:sz w:val="36"/>
      <w:szCs w:val="26"/>
      <w:lang w:val="en-AU"/>
    </w:rPr>
  </w:style>
  <w:style w:type="paragraph" w:styleId="BodyText">
    <w:name w:val="Body Text"/>
    <w:basedOn w:val="Normal"/>
    <w:link w:val="BodyTextChar"/>
    <w:qFormat/>
    <w:rsid w:val="00262A6A"/>
    <w:pPr>
      <w:suppressAutoHyphens/>
    </w:pPr>
  </w:style>
  <w:style w:type="character" w:customStyle="1" w:styleId="BodyTextChar">
    <w:name w:val="Body Text Char"/>
    <w:basedOn w:val="DefaultParagraphFont"/>
    <w:link w:val="BodyText"/>
    <w:rsid w:val="00262A6A"/>
    <w:rPr>
      <w:rFonts w:ascii="Gill Sans MT" w:eastAsia="Gill Sans MT" w:hAnsi="Gill Sans MT" w:cs="Times New Roman"/>
      <w:color w:val="000000"/>
      <w:lang w:val="en-AU"/>
    </w:rPr>
  </w:style>
  <w:style w:type="paragraph" w:customStyle="1" w:styleId="BackPage">
    <w:name w:val="Back Page"/>
    <w:basedOn w:val="Normal"/>
    <w:qFormat/>
    <w:rsid w:val="00262A6A"/>
    <w:pPr>
      <w:suppressAutoHyphens/>
      <w:spacing w:after="113" w:line="310" w:lineRule="exact"/>
    </w:pPr>
  </w:style>
  <w:style w:type="paragraph" w:styleId="ListBullet">
    <w:name w:val="List Bullet"/>
    <w:aliases w:val="Bullet"/>
    <w:basedOn w:val="Normal"/>
    <w:qFormat/>
    <w:rsid w:val="00262A6A"/>
    <w:pPr>
      <w:numPr>
        <w:numId w:val="1"/>
      </w:numPr>
      <w:suppressAutoHyphens/>
      <w:spacing w:after="120"/>
    </w:pPr>
  </w:style>
  <w:style w:type="paragraph" w:styleId="Footer">
    <w:name w:val="footer"/>
    <w:basedOn w:val="Normal"/>
    <w:link w:val="FooterChar"/>
    <w:qFormat/>
    <w:rsid w:val="00262A6A"/>
    <w:pPr>
      <w:tabs>
        <w:tab w:val="right" w:pos="10206"/>
      </w:tabs>
      <w:spacing w:line="280" w:lineRule="atLeast"/>
    </w:pPr>
    <w:rPr>
      <w:color w:val="646464"/>
    </w:rPr>
  </w:style>
  <w:style w:type="character" w:customStyle="1" w:styleId="FooterChar">
    <w:name w:val="Footer Char"/>
    <w:basedOn w:val="DefaultParagraphFont"/>
    <w:link w:val="Footer"/>
    <w:rsid w:val="00262A6A"/>
    <w:rPr>
      <w:rFonts w:ascii="Gill Sans MT" w:eastAsia="Gill Sans MT" w:hAnsi="Gill Sans MT" w:cs="Times New Roman"/>
      <w:color w:val="646464"/>
      <w:lang w:val="en-AU"/>
    </w:rPr>
  </w:style>
  <w:style w:type="paragraph" w:styleId="Subtitle">
    <w:name w:val="Subtitle"/>
    <w:aliases w:val="Full title"/>
    <w:basedOn w:val="Normal"/>
    <w:next w:val="BodyText"/>
    <w:link w:val="SubtitleChar"/>
    <w:uiPriority w:val="11"/>
    <w:qFormat/>
    <w:rsid w:val="00262A6A"/>
    <w:pPr>
      <w:numPr>
        <w:ilvl w:val="1"/>
      </w:numPr>
      <w:suppressAutoHyphens/>
    </w:pPr>
    <w:rPr>
      <w:rFonts w:eastAsia="SimSun"/>
      <w:sz w:val="24"/>
    </w:rPr>
  </w:style>
  <w:style w:type="character" w:customStyle="1" w:styleId="SubtitleChar">
    <w:name w:val="Subtitle Char"/>
    <w:aliases w:val="Full title Char"/>
    <w:basedOn w:val="DefaultParagraphFont"/>
    <w:link w:val="Subtitle"/>
    <w:uiPriority w:val="11"/>
    <w:rsid w:val="00262A6A"/>
    <w:rPr>
      <w:rFonts w:ascii="Gill Sans MT" w:eastAsia="SimSun" w:hAnsi="Gill Sans MT" w:cs="Times New Roman"/>
      <w:color w:val="000000"/>
      <w:sz w:val="24"/>
      <w:lang w:val="en-AU"/>
    </w:rPr>
  </w:style>
  <w:style w:type="paragraph" w:styleId="Title">
    <w:name w:val="Title"/>
    <w:aliases w:val="Short Title"/>
    <w:basedOn w:val="Normal"/>
    <w:next w:val="BodyText"/>
    <w:link w:val="TitleChar"/>
    <w:uiPriority w:val="10"/>
    <w:qFormat/>
    <w:rsid w:val="00262A6A"/>
    <w:pPr>
      <w:suppressAutoHyphens/>
      <w:spacing w:line="880" w:lineRule="exact"/>
    </w:pPr>
    <w:rPr>
      <w:rFonts w:eastAsia="SimHei"/>
      <w:sz w:val="80"/>
      <w:szCs w:val="56"/>
    </w:rPr>
  </w:style>
  <w:style w:type="character" w:customStyle="1" w:styleId="TitleChar">
    <w:name w:val="Title Char"/>
    <w:aliases w:val="Short Title Char"/>
    <w:basedOn w:val="DefaultParagraphFont"/>
    <w:link w:val="Title"/>
    <w:uiPriority w:val="10"/>
    <w:rsid w:val="00262A6A"/>
    <w:rPr>
      <w:rFonts w:ascii="Gill Sans MT" w:eastAsia="SimHei" w:hAnsi="Gill Sans MT" w:cs="Times New Roman"/>
      <w:color w:val="000000"/>
      <w:sz w:val="80"/>
      <w:szCs w:val="56"/>
      <w:lang w:val="en-AU"/>
    </w:rPr>
  </w:style>
  <w:style w:type="table" w:styleId="TableGrid">
    <w:name w:val="Table Grid"/>
    <w:basedOn w:val="TableNormal"/>
    <w:uiPriority w:val="39"/>
    <w:rsid w:val="00262A6A"/>
    <w:pPr>
      <w:spacing w:after="0" w:line="240" w:lineRule="auto"/>
    </w:pPr>
    <w:rPr>
      <w:rFonts w:ascii="Gill Sans MT" w:eastAsia="Gill Sans MT" w:hAnsi="Gill Sans MT"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qFormat/>
    <w:rsid w:val="00262A6A"/>
    <w:pPr>
      <w:spacing w:before="240" w:after="0" w:line="259" w:lineRule="auto"/>
      <w:outlineLvl w:val="9"/>
    </w:pPr>
    <w:rPr>
      <w:color w:val="2E74B5"/>
      <w:sz w:val="32"/>
    </w:rPr>
  </w:style>
  <w:style w:type="paragraph" w:styleId="TOC1">
    <w:name w:val="toc 1"/>
    <w:basedOn w:val="Normal"/>
    <w:next w:val="Normal"/>
    <w:autoRedefine/>
    <w:uiPriority w:val="39"/>
    <w:qFormat/>
    <w:rsid w:val="00262A6A"/>
    <w:pPr>
      <w:spacing w:after="100"/>
    </w:pPr>
    <w:rPr>
      <w:b/>
    </w:rPr>
  </w:style>
  <w:style w:type="paragraph" w:styleId="TOC2">
    <w:name w:val="toc 2"/>
    <w:basedOn w:val="Normal"/>
    <w:next w:val="Normal"/>
    <w:autoRedefine/>
    <w:uiPriority w:val="39"/>
    <w:rsid w:val="00262A6A"/>
    <w:pPr>
      <w:spacing w:after="100"/>
      <w:ind w:left="220"/>
    </w:pPr>
  </w:style>
  <w:style w:type="paragraph" w:customStyle="1" w:styleId="Tabletext">
    <w:name w:val="Table text"/>
    <w:basedOn w:val="BodyText"/>
    <w:qFormat/>
    <w:rsid w:val="00262A6A"/>
    <w:pPr>
      <w:spacing w:before="0" w:after="0" w:line="240" w:lineRule="auto"/>
    </w:pPr>
  </w:style>
  <w:style w:type="character" w:customStyle="1" w:styleId="Heading3Char">
    <w:name w:val="Heading 3 Char"/>
    <w:basedOn w:val="DefaultParagraphFont"/>
    <w:link w:val="Heading3"/>
    <w:uiPriority w:val="9"/>
    <w:semiHidden/>
    <w:rsid w:val="0077332E"/>
    <w:rPr>
      <w:rFonts w:asciiTheme="majorHAnsi" w:eastAsiaTheme="majorEastAsia" w:hAnsiTheme="majorHAnsi" w:cstheme="majorBidi"/>
      <w:color w:val="1F4D78" w:themeColor="accent1" w:themeShade="7F"/>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is@stategrowth.tas.gov.au" TargetMode="External"/><Relationship Id="rId13" Type="http://schemas.openxmlformats.org/officeDocument/2006/relationships/hyperlink" Target="https://www.transport.tas.gov.au/vehicles/vehicle_inspections/ais"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hyperlink" Target="http://www.police.tas.gov.au/services-online/police-history-record-checks/" TargetMode="Externa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ais@stategrowth.tas.gov.au" TargetMode="External"/><Relationship Id="rId20"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is@stategrowth.tas.gov.au"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transport.tas.gov.au/vehicles/vehicle_inspections/ais/ais_locations/approved_inspection_stations_-_forms" TargetMode="External"/><Relationship Id="rId23" Type="http://schemas.openxmlformats.org/officeDocument/2006/relationships/hyperlink" Target="mailto:ais@stategrowth.tas.gov.au" TargetMode="External"/><Relationship Id="rId10" Type="http://schemas.openxmlformats.org/officeDocument/2006/relationships/footer" Target="footer1.xml"/><Relationship Id="rId19"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hyperlink" Target="http://www.transport.tas.gov.au" TargetMode="External"/><Relationship Id="rId14" Type="http://schemas.openxmlformats.org/officeDocument/2006/relationships/hyperlink" Target="https://www.transport.tas.gov.au/vehicles/vehicle_inspections/ais"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3436</Words>
  <Characters>19590</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Department of State Growth</Company>
  <LinksUpToDate>false</LinksUpToDate>
  <CharactersWithSpaces>22981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 Narelle</dc:creator>
  <cp:keywords/>
  <dc:description/>
  <cp:lastModifiedBy>Sames, Karen</cp:lastModifiedBy>
  <cp:revision>5</cp:revision>
  <dcterms:created xsi:type="dcterms:W3CDTF">2019-12-09T21:00:00Z</dcterms:created>
  <dcterms:modified xsi:type="dcterms:W3CDTF">2019-12-09T21:32:00Z</dcterms:modified>
</cp:coreProperties>
</file>