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0D" w:rsidRPr="00DC25A1" w:rsidRDefault="00393D54" w:rsidP="00DC25A1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DC25A1">
        <w:rPr>
          <w:rFonts w:ascii="Gill Sans MT" w:hAnsi="Gill Sans MT"/>
          <w:b/>
          <w:sz w:val="28"/>
          <w:szCs w:val="28"/>
        </w:rPr>
        <w:t>Purpose of this document:</w:t>
      </w:r>
    </w:p>
    <w:p w:rsidR="00393D54" w:rsidRDefault="00393D54" w:rsidP="0008661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document serves to capture the high-level operational strategy intended to be met when new/modified traffic signal operation is commissioned. This will be a shared and agreed understanding of how the traffic signals will </w:t>
      </w:r>
      <w:r w:rsidR="00A378BA">
        <w:rPr>
          <w:rFonts w:ascii="Gill Sans MT" w:hAnsi="Gill Sans MT"/>
          <w:sz w:val="24"/>
          <w:szCs w:val="24"/>
        </w:rPr>
        <w:t xml:space="preserve">generally </w:t>
      </w:r>
      <w:r>
        <w:rPr>
          <w:rFonts w:ascii="Gill Sans MT" w:hAnsi="Gill Sans MT"/>
          <w:sz w:val="24"/>
          <w:szCs w:val="24"/>
        </w:rPr>
        <w:t>operate in normal circumstances, to prevent misunderstandings between proponents and Traffic Operations (Department of State Growth).</w:t>
      </w:r>
    </w:p>
    <w:p w:rsidR="001E750D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Proponent:</w:t>
      </w:r>
    </w:p>
    <w:p w:rsidR="00A378BA" w:rsidRPr="00DC25A1" w:rsidRDefault="00A378BA" w:rsidP="00A378BA">
      <w:pPr>
        <w:rPr>
          <w:rFonts w:ascii="Gill Sans MT" w:hAnsi="Gill Sans MT"/>
          <w:sz w:val="24"/>
          <w:szCs w:val="24"/>
        </w:rPr>
      </w:pPr>
    </w:p>
    <w:p w:rsidR="00A378BA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Location</w:t>
      </w:r>
      <w:r w:rsidR="0047118C" w:rsidRPr="00DC25A1">
        <w:rPr>
          <w:rFonts w:ascii="Gill Sans MT" w:hAnsi="Gill Sans MT"/>
          <w:b/>
          <w:sz w:val="24"/>
          <w:szCs w:val="24"/>
        </w:rPr>
        <w:t xml:space="preserve"> of traffic signals</w:t>
      </w:r>
      <w:r w:rsidRPr="00DC25A1">
        <w:rPr>
          <w:rFonts w:ascii="Gill Sans MT" w:hAnsi="Gill Sans MT"/>
          <w:b/>
          <w:sz w:val="24"/>
          <w:szCs w:val="24"/>
        </w:rPr>
        <w:t>:</w:t>
      </w:r>
    </w:p>
    <w:p w:rsidR="00A378BA" w:rsidRPr="00DC25A1" w:rsidRDefault="00A378BA" w:rsidP="00A378BA">
      <w:pPr>
        <w:rPr>
          <w:rFonts w:ascii="Gill Sans MT" w:hAnsi="Gill Sans MT"/>
          <w:sz w:val="24"/>
          <w:szCs w:val="24"/>
        </w:rPr>
      </w:pPr>
    </w:p>
    <w:p w:rsidR="00A378BA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Proposal concept drawing reference:</w:t>
      </w:r>
    </w:p>
    <w:p w:rsidR="00A378BA" w:rsidRPr="00DC25A1" w:rsidRDefault="00A378BA" w:rsidP="00A378BA">
      <w:pPr>
        <w:rPr>
          <w:rFonts w:ascii="Gill Sans MT" w:hAnsi="Gill Sans MT"/>
          <w:sz w:val="24"/>
          <w:szCs w:val="24"/>
        </w:rPr>
      </w:pPr>
    </w:p>
    <w:p w:rsidR="00A378BA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Proposal concept traffic study:</w:t>
      </w:r>
    </w:p>
    <w:p w:rsidR="00A378BA" w:rsidRPr="00DC25A1" w:rsidRDefault="00A378BA" w:rsidP="00A378BA">
      <w:pPr>
        <w:rPr>
          <w:rFonts w:ascii="Gill Sans MT" w:hAnsi="Gill Sans MT"/>
          <w:sz w:val="24"/>
          <w:szCs w:val="24"/>
        </w:rPr>
      </w:pPr>
    </w:p>
    <w:p w:rsidR="00A378BA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Department of State Growth site reference:</w:t>
      </w:r>
    </w:p>
    <w:p w:rsidR="00A378BA" w:rsidRPr="00DC25A1" w:rsidRDefault="00A378BA" w:rsidP="00A378BA">
      <w:pPr>
        <w:rPr>
          <w:rFonts w:ascii="Gill Sans MT" w:hAnsi="Gill Sans MT"/>
          <w:sz w:val="24"/>
          <w:szCs w:val="24"/>
        </w:rPr>
      </w:pPr>
    </w:p>
    <w:p w:rsidR="001E750D" w:rsidRPr="00DC25A1" w:rsidRDefault="00A378BA" w:rsidP="00DC25A1">
      <w:pPr>
        <w:rPr>
          <w:rFonts w:ascii="Gill Sans MT" w:hAnsi="Gill Sans MT"/>
          <w:b/>
          <w:sz w:val="24"/>
          <w:szCs w:val="24"/>
        </w:rPr>
      </w:pPr>
      <w:r w:rsidRPr="00DC25A1">
        <w:rPr>
          <w:rFonts w:ascii="Gill Sans MT" w:hAnsi="Gill Sans MT"/>
          <w:b/>
          <w:sz w:val="24"/>
          <w:szCs w:val="24"/>
        </w:rPr>
        <w:t>Operational Strategy Statement:</w:t>
      </w:r>
    </w:p>
    <w:p w:rsidR="001E750D" w:rsidRP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1E750D" w:rsidRP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1E750D" w:rsidRP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1E750D" w:rsidRP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1E750D" w:rsidRDefault="001E750D" w:rsidP="001E750D">
      <w:pPr>
        <w:rPr>
          <w:rFonts w:ascii="Gill Sans MT" w:hAnsi="Gill Sans MT"/>
          <w:sz w:val="24"/>
          <w:szCs w:val="24"/>
        </w:rPr>
      </w:pPr>
    </w:p>
    <w:p w:rsidR="00D90B93" w:rsidRPr="001E750D" w:rsidRDefault="001E750D" w:rsidP="001E750D">
      <w:pPr>
        <w:tabs>
          <w:tab w:val="left" w:pos="9091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sectPr w:rsidR="00D90B93" w:rsidRPr="001E750D" w:rsidSect="001E750D">
      <w:footerReference w:type="default" r:id="rId7"/>
      <w:headerReference w:type="first" r:id="rId8"/>
      <w:footerReference w:type="first" r:id="rId9"/>
      <w:type w:val="continuous"/>
      <w:pgSz w:w="11907" w:h="16839" w:code="9"/>
      <w:pgMar w:top="1134" w:right="1134" w:bottom="1134" w:left="85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03" w:rsidRDefault="00DF7503" w:rsidP="00647221">
      <w:pPr>
        <w:spacing w:after="0" w:line="240" w:lineRule="auto"/>
      </w:pPr>
      <w:r>
        <w:separator/>
      </w:r>
    </w:p>
  </w:endnote>
  <w:endnote w:type="continuationSeparator" w:id="0">
    <w:p w:rsidR="00DF7503" w:rsidRDefault="00DF7503" w:rsidP="006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21" w:rsidRPr="00D90B93" w:rsidRDefault="00D90B93" w:rsidP="00D90B93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  <w:spacing w:val="60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A378BA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DC25A1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CB" w:rsidRPr="00E35BCB" w:rsidRDefault="00E35BCB" w:rsidP="00E35BCB">
    <w:pPr>
      <w:tabs>
        <w:tab w:val="left" w:pos="2460"/>
      </w:tabs>
      <w:spacing w:after="0" w:line="240" w:lineRule="auto"/>
      <w:ind w:right="1276"/>
      <w:rPr>
        <w:rFonts w:ascii="Gill Sans MT" w:eastAsia="Calibri" w:hAnsi="Gill Sans MT" w:cs="Times New Roman"/>
        <w:sz w:val="24"/>
        <w:szCs w:val="36"/>
      </w:rPr>
    </w:pPr>
    <w:r w:rsidRPr="00E35BCB">
      <w:rPr>
        <w:rFonts w:ascii="Gill Sans MT" w:eastAsia="Calibri" w:hAnsi="Gill Sans MT" w:cs="Times New Roman"/>
        <w:noProof/>
        <w:sz w:val="24"/>
        <w:szCs w:val="36"/>
        <w:lang w:eastAsia="en-AU"/>
      </w:rPr>
      <w:drawing>
        <wp:anchor distT="0" distB="0" distL="114300" distR="114300" simplePos="0" relativeHeight="251661312" behindDoc="1" locked="0" layoutInCell="1" allowOverlap="1" wp14:anchorId="2AC4B12D" wp14:editId="56CDC2CB">
          <wp:simplePos x="0" y="0"/>
          <wp:positionH relativeFrom="column">
            <wp:posOffset>-549910</wp:posOffset>
          </wp:positionH>
          <wp:positionV relativeFrom="paragraph">
            <wp:posOffset>70485</wp:posOffset>
          </wp:positionV>
          <wp:extent cx="7581900" cy="3524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CB" w:rsidRPr="00E35BCB" w:rsidRDefault="00E35BCB" w:rsidP="00E35BCB">
    <w:pPr>
      <w:tabs>
        <w:tab w:val="left" w:pos="2460"/>
      </w:tabs>
      <w:spacing w:after="0" w:line="240" w:lineRule="auto"/>
      <w:ind w:right="1276"/>
      <w:rPr>
        <w:rFonts w:ascii="Gill Sans MT" w:eastAsia="Calibri" w:hAnsi="Gill Sans MT" w:cs="Times New Roman"/>
        <w:sz w:val="24"/>
        <w:szCs w:val="36"/>
      </w:rPr>
    </w:pPr>
  </w:p>
  <w:p w:rsidR="00E35BCB" w:rsidRPr="00E35BCB" w:rsidRDefault="00E35BCB" w:rsidP="00E35BCB">
    <w:pPr>
      <w:tabs>
        <w:tab w:val="left" w:pos="2460"/>
      </w:tabs>
      <w:spacing w:after="0" w:line="240" w:lineRule="auto"/>
      <w:ind w:right="1276"/>
      <w:rPr>
        <w:rFonts w:ascii="Gill Sans MT" w:eastAsia="Calibri" w:hAnsi="Gill Sans MT" w:cs="Times New Roman"/>
        <w:sz w:val="24"/>
        <w:szCs w:val="36"/>
      </w:rPr>
    </w:pPr>
    <w:r w:rsidRPr="00E35BCB">
      <w:rPr>
        <w:rFonts w:ascii="Calibri" w:eastAsia="Calibri" w:hAnsi="Calibri" w:cs="Times New Roman"/>
        <w:noProof/>
        <w:sz w:val="16"/>
        <w:lang w:eastAsia="en-AU"/>
      </w:rPr>
      <w:drawing>
        <wp:anchor distT="0" distB="0" distL="114300" distR="114300" simplePos="0" relativeHeight="251657216" behindDoc="0" locked="0" layoutInCell="1" allowOverlap="1" wp14:anchorId="2EB6CF79" wp14:editId="364213BF">
          <wp:simplePos x="0" y="0"/>
          <wp:positionH relativeFrom="column">
            <wp:posOffset>5584190</wp:posOffset>
          </wp:positionH>
          <wp:positionV relativeFrom="paragraph">
            <wp:posOffset>-78740</wp:posOffset>
          </wp:positionV>
          <wp:extent cx="894715" cy="828040"/>
          <wp:effectExtent l="0" t="0" r="635" b="0"/>
          <wp:wrapNone/>
          <wp:docPr id="6" name="Picture 6" descr="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s go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A5E" w:rsidRPr="00CA518C" w:rsidRDefault="000A6A5E" w:rsidP="000A6A5E">
    <w:pPr>
      <w:tabs>
        <w:tab w:val="left" w:pos="2460"/>
      </w:tabs>
      <w:spacing w:after="0" w:line="240" w:lineRule="auto"/>
      <w:ind w:right="1276"/>
      <w:rPr>
        <w:rFonts w:ascii="Gill Sans MT" w:eastAsia="Calibri" w:hAnsi="Gill Sans MT" w:cs="Times New Roman"/>
        <w:sz w:val="24"/>
        <w:szCs w:val="36"/>
      </w:rPr>
    </w:pPr>
    <w:r>
      <w:rPr>
        <w:rFonts w:ascii="Gill Sans MT" w:eastAsia="Calibri" w:hAnsi="Gill Sans MT" w:cs="Times New Roman"/>
        <w:sz w:val="24"/>
        <w:szCs w:val="36"/>
      </w:rPr>
      <w:t>State Roads</w:t>
    </w:r>
  </w:p>
  <w:p w:rsidR="00E35BCB" w:rsidRPr="00E35BCB" w:rsidRDefault="00E35BCB" w:rsidP="00E35BCB">
    <w:pPr>
      <w:tabs>
        <w:tab w:val="left" w:pos="2460"/>
      </w:tabs>
      <w:spacing w:after="0" w:line="240" w:lineRule="auto"/>
      <w:ind w:right="1276"/>
      <w:rPr>
        <w:rFonts w:ascii="Gill Sans MT" w:eastAsia="Calibri" w:hAnsi="Gill Sans MT" w:cs="Times New Roman"/>
        <w:sz w:val="24"/>
        <w:szCs w:val="36"/>
      </w:rPr>
    </w:pPr>
    <w:r w:rsidRPr="00E35BCB">
      <w:rPr>
        <w:rFonts w:ascii="Gill Sans MT" w:eastAsia="Calibri" w:hAnsi="Gill Sans MT" w:cs="Times New Roman"/>
        <w:sz w:val="24"/>
        <w:szCs w:val="36"/>
      </w:rPr>
      <w:t>Department of State Growth</w:t>
    </w:r>
  </w:p>
  <w:p w:rsidR="00E35BCB" w:rsidRPr="00E35BCB" w:rsidRDefault="00E35BCB" w:rsidP="00E35BCB">
    <w:pPr>
      <w:tabs>
        <w:tab w:val="left" w:pos="840"/>
        <w:tab w:val="center" w:pos="4513"/>
        <w:tab w:val="right" w:pos="9026"/>
      </w:tabs>
      <w:spacing w:after="0" w:line="240" w:lineRule="auto"/>
      <w:ind w:left="-709" w:right="-567"/>
      <w:jc w:val="right"/>
      <w:rPr>
        <w:rFonts w:ascii="Calibri" w:eastAsia="Calibri" w:hAnsi="Calibri" w:cs="Times New Roman"/>
      </w:rPr>
    </w:pPr>
    <w:r w:rsidRPr="00E35BCB">
      <w:rPr>
        <w:rFonts w:ascii="Calibri" w:eastAsia="Calibri" w:hAnsi="Calibri" w:cs="Times New Roman"/>
      </w:rPr>
      <w:tab/>
    </w:r>
    <w:r w:rsidRPr="00E35BCB"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03" w:rsidRDefault="00DF7503" w:rsidP="00647221">
      <w:pPr>
        <w:spacing w:after="0" w:line="240" w:lineRule="auto"/>
      </w:pPr>
      <w:r>
        <w:separator/>
      </w:r>
    </w:p>
  </w:footnote>
  <w:footnote w:type="continuationSeparator" w:id="0">
    <w:p w:rsidR="00DF7503" w:rsidRDefault="00DF7503" w:rsidP="006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</w:rPr>
    </w:pPr>
    <w:r w:rsidRPr="00647221">
      <w:rPr>
        <w:rFonts w:ascii="Gill Sans MT" w:eastAsia="Calibri" w:hAnsi="Gill Sans MT" w:cs="Times New Roman"/>
      </w:rPr>
      <w:t xml:space="preserve">Version </w:t>
    </w:r>
    <w:r w:rsidR="0034361B">
      <w:rPr>
        <w:rFonts w:ascii="Gill Sans MT" w:eastAsia="Calibri" w:hAnsi="Gill Sans MT" w:cs="Times New Roman"/>
      </w:rPr>
      <w:t>1</w:t>
    </w:r>
    <w:r w:rsidR="00DC25A1">
      <w:rPr>
        <w:rFonts w:ascii="Gill Sans MT" w:eastAsia="Calibri" w:hAnsi="Gill Sans MT" w:cs="Times New Roman"/>
      </w:rPr>
      <w:t>.0</w:t>
    </w:r>
  </w:p>
  <w:p w:rsidR="009E031C" w:rsidRPr="00647221" w:rsidRDefault="009E031C" w:rsidP="009E031C">
    <w:pPr>
      <w:spacing w:after="0" w:line="240" w:lineRule="auto"/>
      <w:rPr>
        <w:rFonts w:ascii="Gill Sans MT" w:eastAsia="Calibri" w:hAnsi="Gill Sans MT" w:cs="Times New Roman"/>
        <w:b/>
        <w:sz w:val="26"/>
        <w:szCs w:val="26"/>
      </w:rPr>
    </w:pPr>
    <w:r w:rsidRPr="00647221">
      <w:rPr>
        <w:rFonts w:ascii="Gill Sans MT" w:eastAsia="Calibri" w:hAnsi="Gill Sans MT" w:cs="Times New Roman"/>
        <w:sz w:val="18"/>
        <w:szCs w:val="16"/>
      </w:rPr>
      <w:t xml:space="preserve">File: </w:t>
    </w:r>
    <w:r w:rsidR="00422E78">
      <w:rPr>
        <w:rStyle w:val="Style1"/>
      </w:rPr>
      <w:t>D20/100087</w:t>
    </w:r>
  </w:p>
  <w:p w:rsidR="009E031C" w:rsidRPr="00647221" w:rsidRDefault="009E031C" w:rsidP="009E031C">
    <w:pPr>
      <w:tabs>
        <w:tab w:val="left" w:pos="2460"/>
      </w:tabs>
      <w:spacing w:after="0" w:line="240" w:lineRule="auto"/>
      <w:ind w:right="1274"/>
      <w:rPr>
        <w:rFonts w:ascii="Gill Sans MT" w:eastAsia="Calibri" w:hAnsi="Gill Sans MT" w:cs="Times New Roman"/>
      </w:rPr>
    </w:pPr>
  </w:p>
  <w:p w:rsidR="009E031C" w:rsidRPr="00086612" w:rsidRDefault="0034361B" w:rsidP="009E031C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  <w:r>
      <w:rPr>
        <w:rStyle w:val="GillSans18"/>
      </w:rPr>
      <w:t>Traffic Signals Operational Strategy</w:t>
    </w:r>
  </w:p>
  <w:p w:rsidR="00086612" w:rsidRPr="00086612" w:rsidRDefault="00086612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A1"/>
    <w:rsid w:val="0006253A"/>
    <w:rsid w:val="00086612"/>
    <w:rsid w:val="000A6A5E"/>
    <w:rsid w:val="000F3321"/>
    <w:rsid w:val="001E35CC"/>
    <w:rsid w:val="001E750D"/>
    <w:rsid w:val="002F5077"/>
    <w:rsid w:val="0034361B"/>
    <w:rsid w:val="00351A42"/>
    <w:rsid w:val="00393D54"/>
    <w:rsid w:val="00422E78"/>
    <w:rsid w:val="0047118C"/>
    <w:rsid w:val="004903B5"/>
    <w:rsid w:val="005675A7"/>
    <w:rsid w:val="00647221"/>
    <w:rsid w:val="006E64C2"/>
    <w:rsid w:val="00744AEB"/>
    <w:rsid w:val="008B6CDE"/>
    <w:rsid w:val="009E031C"/>
    <w:rsid w:val="009F0E08"/>
    <w:rsid w:val="00A378BA"/>
    <w:rsid w:val="00C43445"/>
    <w:rsid w:val="00C819F4"/>
    <w:rsid w:val="00D90B93"/>
    <w:rsid w:val="00DC25A1"/>
    <w:rsid w:val="00DF7503"/>
    <w:rsid w:val="00E35BCB"/>
    <w:rsid w:val="00E72CC6"/>
    <w:rsid w:val="00EC7797"/>
    <w:rsid w:val="00F33B6E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3A0A7-9E70-4A5D-A008-7EE27F9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21"/>
  </w:style>
  <w:style w:type="paragraph" w:styleId="Footer">
    <w:name w:val="footer"/>
    <w:basedOn w:val="Normal"/>
    <w:link w:val="Foot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21"/>
  </w:style>
  <w:style w:type="paragraph" w:styleId="BalloonText">
    <w:name w:val="Balloon Text"/>
    <w:basedOn w:val="Normal"/>
    <w:link w:val="BalloonTextChar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31C"/>
    <w:rPr>
      <w:color w:val="808080"/>
    </w:rPr>
  </w:style>
  <w:style w:type="character" w:customStyle="1" w:styleId="GillSans18">
    <w:name w:val="Gill Sans 18"/>
    <w:basedOn w:val="DefaultParagraphFont"/>
    <w:uiPriority w:val="1"/>
    <w:rsid w:val="009E031C"/>
    <w:rPr>
      <w:rFonts w:ascii="Gill Sans MT" w:hAnsi="Gill Sans MT"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9E031C"/>
    <w:rPr>
      <w:rFonts w:ascii="Gill Sans MT" w:hAnsi="Gill Sans MT"/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3D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-turner\AppData\Local\Micro%20Focus\Content%20Manager\TEMP\HPTRIM.10384\D20%20100087%20%20Traffic%20Signals%20Operational%20Strategy%20-%20Template%20v0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0120-53DD-4BC4-B446-9406009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 100087  Traffic Signals Operational Strategy - Template v0_1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Emma</dc:creator>
  <cp:lastModifiedBy>Carly Zmendak</cp:lastModifiedBy>
  <cp:revision>2</cp:revision>
  <dcterms:created xsi:type="dcterms:W3CDTF">2021-03-30T05:19:00Z</dcterms:created>
  <dcterms:modified xsi:type="dcterms:W3CDTF">2021-03-30T05:19:00Z</dcterms:modified>
</cp:coreProperties>
</file>