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E3F66">
      <w:pPr>
        <w:pStyle w:val="Heading1"/>
      </w:pPr>
      <w:r>
        <w:t>Tasmanian Registration &amp; Licensing Statistics</w:t>
      </w:r>
    </w:p>
    <w:p w:rsidR="00000000" w:rsidRDefault="006E3F66">
      <w:pPr>
        <w:spacing w:line="276" w:lineRule="auto"/>
      </w:pPr>
    </w:p>
    <w:p w:rsidR="00000000" w:rsidRDefault="006E3F66">
      <w:pPr>
        <w:pStyle w:val="NormalWeb"/>
      </w:pPr>
      <w:r>
        <w:t>This page generated on 17 June 2014; all data valid as at 28 February 2014.</w:t>
      </w:r>
    </w:p>
    <w:p w:rsidR="00000000" w:rsidRDefault="006E3F66">
      <w:pPr>
        <w:spacing w:after="240"/>
        <w:divId w:val="1348483058"/>
      </w:pPr>
      <w:r>
        <w:br/>
      </w:r>
      <w:r>
        <w:br/>
      </w:r>
      <w:r>
        <w:rPr>
          <w:b/>
          <w:bCs/>
        </w:rPr>
        <w:t>Current Licensed Tasmanian Drivers: 368,448</w:t>
      </w:r>
      <w: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28"/>
        <w:gridCol w:w="4028"/>
        <w:gridCol w:w="1150"/>
      </w:tblGrid>
      <w:tr w:rsidR="00000000">
        <w:trPr>
          <w:divId w:val="1348483058"/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6E3F66">
            <w:r>
              <w:rPr>
                <w:b/>
                <w:bCs/>
              </w:rPr>
              <w:t>Licence class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6E3F66">
            <w:r>
              <w:rPr>
                <w:b/>
                <w:bCs/>
              </w:rPr>
              <w:t>Licence type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6E3F66">
            <w:r>
              <w:rPr>
                <w:b/>
                <w:bCs/>
              </w:rPr>
              <w:t>Total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Full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266,992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Non-novice Learner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284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Novice Learner (L1)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12,858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Novice Learner (L2)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8,760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Provisional (P1)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5,731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Provisional (P2)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9,638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Full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43,969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Novice Learner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2,106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Provisional (P1)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1,800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Provisional (P2)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1,672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Heavy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Full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63,627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Heavy vehicle learner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717</w:t>
            </w:r>
          </w:p>
        </w:tc>
      </w:tr>
    </w:tbl>
    <w:p w:rsidR="00000000" w:rsidRDefault="006E3F66">
      <w:pPr>
        <w:pStyle w:val="NormalWeb"/>
        <w:divId w:val="1348483058"/>
        <w:rPr>
          <w:rFonts w:eastAsiaTheme="minorEastAsia"/>
        </w:rPr>
      </w:pPr>
      <w:r>
        <w:rPr>
          <w:rFonts w:eastAsiaTheme="minorEastAsia"/>
        </w:rPr>
        <w:t xml:space="preserve">An example of a </w:t>
      </w:r>
      <w:r>
        <w:rPr>
          <w:rFonts w:eastAsiaTheme="minorEastAsia"/>
          <w:b/>
          <w:bCs/>
        </w:rPr>
        <w:t>Non-novice Learner</w:t>
      </w:r>
      <w:r>
        <w:rPr>
          <w:rFonts w:eastAsiaTheme="minorEastAsia"/>
        </w:rPr>
        <w:t xml:space="preserve"> is a client who applies for a learner licence after having a Tasmanian licence expired for more than 5 years.</w:t>
      </w:r>
    </w:p>
    <w:p w:rsidR="00000000" w:rsidRDefault="006E3F66">
      <w:pPr>
        <w:pStyle w:val="NormalWeb"/>
        <w:divId w:val="1348483058"/>
        <w:rPr>
          <w:rFonts w:eastAsiaTheme="minorEastAsia"/>
        </w:rPr>
      </w:pPr>
      <w:r>
        <w:rPr>
          <w:rFonts w:eastAsiaTheme="minorEastAsia"/>
          <w:b/>
          <w:bCs/>
        </w:rPr>
        <w:t>Note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 xml:space="preserve">that drivers can hold more than one licence type and class (for example a full heavy vehicle licence and a novice learner motorcycle licence); as a consequence summing the total column here will </w:t>
      </w:r>
      <w:r>
        <w:rPr>
          <w:rFonts w:eastAsiaTheme="minorEastAsia"/>
          <w:b/>
          <w:bCs/>
        </w:rPr>
        <w:t>not</w:t>
      </w:r>
      <w:r>
        <w:rPr>
          <w:rFonts w:eastAsiaTheme="minorEastAsia"/>
        </w:rPr>
        <w:t xml:space="preserve"> equal the number of current </w:t>
      </w:r>
      <w:proofErr w:type="spellStart"/>
      <w:r>
        <w:rPr>
          <w:rFonts w:eastAsiaTheme="minorEastAsia"/>
        </w:rPr>
        <w:t>tasmanian</w:t>
      </w:r>
      <w:proofErr w:type="spellEnd"/>
      <w:r>
        <w:rPr>
          <w:rFonts w:eastAsiaTheme="minorEastAsia"/>
        </w:rPr>
        <w:t xml:space="preserve"> drivers.</w:t>
      </w:r>
    </w:p>
    <w:p w:rsidR="006E3F66" w:rsidRDefault="006E3F66">
      <w:pPr>
        <w:rPr>
          <w:b/>
          <w:bCs/>
          <w:sz w:val="36"/>
          <w:szCs w:val="36"/>
        </w:rPr>
      </w:pPr>
      <w:r>
        <w:br w:type="page"/>
      </w:r>
    </w:p>
    <w:p w:rsidR="00000000" w:rsidRDefault="006E3F66">
      <w:pPr>
        <w:pStyle w:val="Heading2"/>
        <w:divId w:val="1348483058"/>
        <w:rPr>
          <w:rFonts w:eastAsia="Times New Roman"/>
        </w:rPr>
      </w:pPr>
      <w:r>
        <w:rPr>
          <w:rFonts w:eastAsia="Times New Roman"/>
        </w:rPr>
        <w:lastRenderedPageBreak/>
        <w:t>Current Re</w:t>
      </w:r>
      <w:r>
        <w:rPr>
          <w:rFonts w:eastAsia="Times New Roman"/>
        </w:rPr>
        <w:t>gistrations by Vehicle Type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24"/>
        <w:gridCol w:w="3682"/>
      </w:tblGrid>
      <w:tr w:rsidR="00000000">
        <w:trPr>
          <w:divId w:val="1348483058"/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6E3F66">
            <w:r>
              <w:rPr>
                <w:b/>
                <w:bCs/>
              </w:rPr>
              <w:t>Vehicle Type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6E3F66">
            <w:r>
              <w:rPr>
                <w:b/>
                <w:bCs/>
              </w:rPr>
              <w:t>Total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AMBULANCE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155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ATV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2,679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BUS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2,191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CAMPERS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4,663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203,035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CARAVAN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9,834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EARTH MOVING MACHINERY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1,951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FARM TRACTOR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6,284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FIRE UNITS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541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HORSE FLOAT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3,065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17,909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4,070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ROAD CONSTRUCTION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445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STATION WAGON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99,885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TOW TRUCK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63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TRACTOR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692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TRAILER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94,922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TRUCK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41,267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UTILITY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54,092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13,006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rPr>
                <w:b/>
                <w:bCs/>
              </w:rPr>
              <w:t>Grand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560,749</w:t>
            </w:r>
          </w:p>
        </w:tc>
      </w:tr>
    </w:tbl>
    <w:p w:rsidR="006E3F66" w:rsidRDefault="006E3F66">
      <w:pPr>
        <w:pStyle w:val="Heading2"/>
        <w:divId w:val="1348483058"/>
        <w:rPr>
          <w:rFonts w:eastAsia="Times New Roman"/>
        </w:rPr>
      </w:pPr>
    </w:p>
    <w:p w:rsidR="006E3F66" w:rsidRDefault="006E3F66">
      <w:pPr>
        <w:rPr>
          <w:b/>
          <w:bCs/>
          <w:sz w:val="36"/>
          <w:szCs w:val="36"/>
        </w:rPr>
      </w:pPr>
      <w:r>
        <w:br w:type="page"/>
      </w:r>
    </w:p>
    <w:p w:rsidR="00000000" w:rsidRDefault="006E3F66">
      <w:pPr>
        <w:pStyle w:val="Heading2"/>
        <w:divId w:val="1348483058"/>
        <w:rPr>
          <w:rFonts w:eastAsia="Times New Roman"/>
        </w:rPr>
      </w:pPr>
      <w:r>
        <w:rPr>
          <w:rFonts w:eastAsia="Times New Roman"/>
        </w:rPr>
        <w:lastRenderedPageBreak/>
        <w:t>Registrations by Municipality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62"/>
        <w:gridCol w:w="1841"/>
        <w:gridCol w:w="2762"/>
        <w:gridCol w:w="1841"/>
      </w:tblGrid>
      <w:tr w:rsidR="00000000">
        <w:trPr>
          <w:divId w:val="1348483058"/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6E3F66">
            <w:r>
              <w:rPr>
                <w:b/>
                <w:bCs/>
              </w:rPr>
              <w:t>Municipality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6E3F66">
            <w:r>
              <w:rPr>
                <w:b/>
                <w:bCs/>
              </w:rPr>
              <w:t>Total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6E3F66">
            <w:r>
              <w:rPr>
                <w:b/>
                <w:bCs/>
              </w:rPr>
              <w:t>Municipality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6E3F66">
            <w:r>
              <w:rPr>
                <w:b/>
                <w:bCs/>
              </w:rPr>
              <w:t>Total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BREAK O'DAY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8,645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BRIGHTON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15,479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BURNIE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21,016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CENTRAL COAST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26,309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CENTRAL HIGHLANDS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3,348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CIRCULAR 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10,167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CLARENCE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53,812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DERWENT VALLEY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10,373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DEVONPORT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28,007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DORSET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10,117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FLINDERS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1,667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GEORGE TOWN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7,686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GLAMORGAN/SPRING 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6,366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GLENORCHY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44,064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HOBART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50,170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HUON VALLEY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18,744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KENTISH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7,432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KING ISLAND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2,268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KINGBOROUGH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34,902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LATROBE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12,922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LAUNCESTON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71,834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MEANDER VALLEY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23,697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NORTHERN MIDLANDS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18,350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SORELL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16,044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SOUTHERN MIDLANDS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8,990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TASMAN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3,497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WARATAH/WYNYARD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16,108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WEST COAST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5,057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WEST TAMAR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23,678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rPr>
                <w:b/>
                <w:bCs/>
              </w:rPr>
              <w:t>Grand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560,749</w:t>
            </w:r>
          </w:p>
        </w:tc>
      </w:tr>
    </w:tbl>
    <w:p w:rsidR="006E3F66" w:rsidRDefault="006E3F66">
      <w:pPr>
        <w:pStyle w:val="Heading2"/>
        <w:divId w:val="1348483058"/>
        <w:rPr>
          <w:rFonts w:eastAsia="Times New Roman"/>
        </w:rPr>
      </w:pPr>
    </w:p>
    <w:p w:rsidR="006E3F66" w:rsidRDefault="006E3F66">
      <w:pPr>
        <w:rPr>
          <w:b/>
          <w:bCs/>
          <w:sz w:val="36"/>
          <w:szCs w:val="36"/>
        </w:rPr>
      </w:pPr>
      <w:r>
        <w:br w:type="page"/>
      </w:r>
    </w:p>
    <w:p w:rsidR="00000000" w:rsidRDefault="006E3F66">
      <w:pPr>
        <w:pStyle w:val="Heading2"/>
        <w:divId w:val="1348483058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lastRenderedPageBreak/>
        <w:t>Current Registrations by Premium Class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246"/>
        <w:gridCol w:w="960"/>
      </w:tblGrid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6E3F66">
            <w:r>
              <w:rPr>
                <w:b/>
                <w:bCs/>
              </w:rPr>
              <w:t>Premium Class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6E3F66">
            <w:r>
              <w:rPr>
                <w:b/>
                <w:bCs/>
              </w:rPr>
              <w:t>Total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1 Motor 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296,627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2 Light Goods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96,204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3 Heavy Goods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10,624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4 Medium 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2,172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5 Large 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8,770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6 Taxi or Luxury Hire 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579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7 Large Passenger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1,326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8 Hire and Drive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5,874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9 Caravan, Horse Float, Plant and Machinery (Non Self-Propelled)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13,506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10 Heavy Trailer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10,889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11 Mobile Crane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163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12 Restricted Registration Vehicles including Farm Motor Cycles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3,588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13 Plant and Machinery (Self-Propelled)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4,717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15 Farm Tractor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5,886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16 Medium Passenger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756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17 Small 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1,798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18 Off Road and Recreational Vehicles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1,744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20 Medium Large 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4,008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21 Vintage Motor Vehicle or Street 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465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22 Special Interest Vehicles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5,284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t>0 (No premium)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85,769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rPr>
                <w:b/>
                <w:bCs/>
              </w:rPr>
              <w:t>Grand Total excluding "0 (No premium)"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474,980</w:t>
            </w:r>
          </w:p>
        </w:tc>
      </w:tr>
      <w:tr w:rsidR="00000000">
        <w:trPr>
          <w:divId w:val="13484830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r>
              <w:rPr>
                <w:b/>
                <w:bCs/>
              </w:rPr>
              <w:t>Grand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E3F66">
            <w:pPr>
              <w:jc w:val="right"/>
            </w:pPr>
            <w:r>
              <w:t>560,749</w:t>
            </w:r>
          </w:p>
        </w:tc>
      </w:tr>
    </w:tbl>
    <w:p w:rsidR="00000000" w:rsidRDefault="006E3F66">
      <w:pPr>
        <w:divId w:val="1348483058"/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E3F66"/>
    <w:rsid w:val="006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2395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&amp; Licensing Statistics (FEB 2014)</vt:lpstr>
    </vt:vector>
  </TitlesOfParts>
  <Company>DIER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&amp; Licensing Statistics (FEB 2014)</dc:title>
  <dc:creator>Johnstone, Edwin</dc:creator>
  <cp:lastModifiedBy>Johnstone, Edwin</cp:lastModifiedBy>
  <cp:revision>2</cp:revision>
  <dcterms:created xsi:type="dcterms:W3CDTF">2014-09-02T03:51:00Z</dcterms:created>
  <dcterms:modified xsi:type="dcterms:W3CDTF">2014-09-02T03:51:00Z</dcterms:modified>
</cp:coreProperties>
</file>