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5891" w14:textId="77777777" w:rsidR="00AD6284" w:rsidRPr="00FE1845" w:rsidRDefault="00AD6284" w:rsidP="00FE1845">
      <w:pPr>
        <w:jc w:val="center"/>
        <w:rPr>
          <w:rFonts w:ascii="Gill Sans MT" w:hAnsi="Gill Sans MT" w:cs="Arial"/>
          <w:b/>
          <w:bCs/>
          <w:sz w:val="32"/>
          <w:szCs w:val="32"/>
        </w:rPr>
      </w:pPr>
      <w:r w:rsidRPr="00FE1845">
        <w:rPr>
          <w:rFonts w:ascii="Gill Sans MT" w:hAnsi="Gill Sans MT" w:cs="Arial"/>
          <w:b/>
          <w:bCs/>
          <w:sz w:val="32"/>
          <w:szCs w:val="32"/>
        </w:rPr>
        <w:t>PUBLIC TRANSPORT ACCESS ADVISORY GROUP</w:t>
      </w:r>
    </w:p>
    <w:p w14:paraId="176260D6" w14:textId="25E39C85" w:rsidR="00AD6284" w:rsidRPr="00FE1845" w:rsidRDefault="00AD6284" w:rsidP="00FE1845">
      <w:pPr>
        <w:jc w:val="center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t>TERMS OF REFERENCE</w:t>
      </w:r>
    </w:p>
    <w:p w14:paraId="3429A106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t>Background</w:t>
      </w:r>
    </w:p>
    <w:p w14:paraId="00B5192D" w14:textId="571E381E" w:rsidR="00B50C27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Secretary of the Department of State Growth procures public transport </w:t>
      </w:r>
      <w:r w:rsidR="008743B0">
        <w:rPr>
          <w:rFonts w:ascii="Gill Sans MT" w:hAnsi="Gill Sans MT" w:cs="Arial"/>
        </w:rPr>
        <w:t xml:space="preserve">bus </w:t>
      </w:r>
      <w:r w:rsidRPr="00FE1845">
        <w:rPr>
          <w:rFonts w:ascii="Gill Sans MT" w:hAnsi="Gill Sans MT" w:cs="Arial"/>
        </w:rPr>
        <w:t>service</w:t>
      </w:r>
      <w:r w:rsidR="002F24AA">
        <w:rPr>
          <w:rFonts w:ascii="Gill Sans MT" w:hAnsi="Gill Sans MT" w:cs="Arial"/>
        </w:rPr>
        <w:t>s</w:t>
      </w:r>
      <w:r w:rsidRPr="00FE1845">
        <w:rPr>
          <w:rFonts w:ascii="Gill Sans MT" w:hAnsi="Gill Sans MT" w:cs="Arial"/>
        </w:rPr>
        <w:t xml:space="preserve">. </w:t>
      </w:r>
      <w:r w:rsidR="002F24AA">
        <w:rPr>
          <w:rFonts w:ascii="Gill Sans MT" w:hAnsi="Gill Sans MT" w:cs="Arial"/>
        </w:rPr>
        <w:t>Th</w:t>
      </w:r>
      <w:r w:rsidR="00B50C27">
        <w:rPr>
          <w:rFonts w:ascii="Gill Sans MT" w:hAnsi="Gill Sans MT" w:cs="Arial"/>
        </w:rPr>
        <w:t>i</w:t>
      </w:r>
      <w:r w:rsidR="002F24AA">
        <w:rPr>
          <w:rFonts w:ascii="Gill Sans MT" w:hAnsi="Gill Sans MT" w:cs="Arial"/>
        </w:rPr>
        <w:t>s</w:t>
      </w:r>
      <w:r w:rsidRPr="00FE1845">
        <w:rPr>
          <w:rFonts w:ascii="Gill Sans MT" w:hAnsi="Gill Sans MT" w:cs="Arial"/>
        </w:rPr>
        <w:t xml:space="preserve"> </w:t>
      </w:r>
      <w:r w:rsidR="00B50C27">
        <w:rPr>
          <w:rFonts w:ascii="Gill Sans MT" w:hAnsi="Gill Sans MT" w:cs="Arial"/>
        </w:rPr>
        <w:t>includes both</w:t>
      </w:r>
      <w:r w:rsidR="00B50C27" w:rsidRPr="00FE1845">
        <w:rPr>
          <w:rFonts w:ascii="Gill Sans MT" w:hAnsi="Gill Sans MT" w:cs="Arial"/>
        </w:rPr>
        <w:t xml:space="preserve"> </w:t>
      </w:r>
      <w:r w:rsidR="002F24AA" w:rsidRPr="00FE1845">
        <w:rPr>
          <w:rFonts w:ascii="Gill Sans MT" w:hAnsi="Gill Sans MT" w:cs="Arial"/>
        </w:rPr>
        <w:t>public</w:t>
      </w:r>
      <w:r w:rsidR="002F24AA">
        <w:rPr>
          <w:rFonts w:ascii="Gill Sans MT" w:hAnsi="Gill Sans MT" w:cs="Arial"/>
        </w:rPr>
        <w:t xml:space="preserve"> and school </w:t>
      </w:r>
      <w:r w:rsidRPr="00FE1845">
        <w:rPr>
          <w:rFonts w:ascii="Gill Sans MT" w:hAnsi="Gill Sans MT" w:cs="Arial"/>
        </w:rPr>
        <w:t>bus services</w:t>
      </w:r>
      <w:r w:rsidR="008743B0">
        <w:rPr>
          <w:rFonts w:ascii="Gill Sans MT" w:hAnsi="Gill Sans MT" w:cs="Arial"/>
        </w:rPr>
        <w:t>. F</w:t>
      </w:r>
      <w:r w:rsidRPr="00FE1845">
        <w:rPr>
          <w:rFonts w:ascii="Gill Sans MT" w:hAnsi="Gill Sans MT" w:cs="Arial"/>
        </w:rPr>
        <w:t>erry services also</w:t>
      </w:r>
      <w:r w:rsidR="00B50C27">
        <w:rPr>
          <w:rFonts w:ascii="Gill Sans MT" w:hAnsi="Gill Sans MT" w:cs="Arial"/>
        </w:rPr>
        <w:t xml:space="preserve"> </w:t>
      </w:r>
      <w:r w:rsidR="008743B0">
        <w:rPr>
          <w:rFonts w:ascii="Gill Sans MT" w:hAnsi="Gill Sans MT" w:cs="Arial"/>
        </w:rPr>
        <w:t xml:space="preserve">operate </w:t>
      </w:r>
      <w:r w:rsidRPr="00FE1845">
        <w:rPr>
          <w:rFonts w:ascii="Gill Sans MT" w:hAnsi="Gill Sans MT" w:cs="Arial"/>
        </w:rPr>
        <w:t xml:space="preserve">on the </w:t>
      </w:r>
      <w:proofErr w:type="gramStart"/>
      <w:r w:rsidR="00A17B70" w:rsidRPr="00FE1845">
        <w:rPr>
          <w:rFonts w:ascii="Gill Sans MT" w:hAnsi="Gill Sans MT" w:cs="Arial"/>
        </w:rPr>
        <w:t>River</w:t>
      </w:r>
      <w:proofErr w:type="gramEnd"/>
      <w:r w:rsidR="00A17B70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 xml:space="preserve">Derwent. </w:t>
      </w:r>
    </w:p>
    <w:p w14:paraId="52104C04" w14:textId="65CA25D8" w:rsidR="002F24AA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Public transport serve</w:t>
      </w:r>
      <w:r w:rsidR="002F24AA">
        <w:rPr>
          <w:rFonts w:ascii="Gill Sans MT" w:hAnsi="Gill Sans MT" w:cs="Arial"/>
        </w:rPr>
        <w:t>s</w:t>
      </w:r>
      <w:r w:rsidRPr="00FE1845">
        <w:rPr>
          <w:rFonts w:ascii="Gill Sans MT" w:hAnsi="Gill Sans MT" w:cs="Arial"/>
        </w:rPr>
        <w:t xml:space="preserve"> a range of purposes</w:t>
      </w:r>
      <w:r w:rsidR="002F24AA">
        <w:rPr>
          <w:rFonts w:ascii="Gill Sans MT" w:hAnsi="Gill Sans MT" w:cs="Arial"/>
        </w:rPr>
        <w:t>.</w:t>
      </w:r>
      <w:r w:rsidRPr="00FE1845">
        <w:rPr>
          <w:rFonts w:ascii="Gill Sans MT" w:hAnsi="Gill Sans MT" w:cs="Arial"/>
        </w:rPr>
        <w:t xml:space="preserve"> </w:t>
      </w:r>
      <w:r w:rsidR="002F24AA">
        <w:rPr>
          <w:rFonts w:ascii="Gill Sans MT" w:hAnsi="Gill Sans MT" w:cs="Arial"/>
        </w:rPr>
        <w:t xml:space="preserve">This </w:t>
      </w:r>
      <w:r w:rsidRPr="00FE1845">
        <w:rPr>
          <w:rFonts w:ascii="Gill Sans MT" w:hAnsi="Gill Sans MT" w:cs="Arial"/>
        </w:rPr>
        <w:t>includ</w:t>
      </w:r>
      <w:r w:rsidR="002F24AA">
        <w:rPr>
          <w:rFonts w:ascii="Gill Sans MT" w:hAnsi="Gill Sans MT" w:cs="Arial"/>
        </w:rPr>
        <w:t xml:space="preserve">es connecting people to employment, education, and services, and </w:t>
      </w:r>
      <w:r w:rsidR="00B50C27">
        <w:rPr>
          <w:rFonts w:ascii="Gill Sans MT" w:hAnsi="Gill Sans MT" w:cs="Arial"/>
        </w:rPr>
        <w:t xml:space="preserve">providing an alternative travel mode to help </w:t>
      </w:r>
      <w:r w:rsidR="002F24AA">
        <w:rPr>
          <w:rFonts w:ascii="Gill Sans MT" w:hAnsi="Gill Sans MT" w:cs="Arial"/>
        </w:rPr>
        <w:t>reduc</w:t>
      </w:r>
      <w:r w:rsidR="00B50C27">
        <w:rPr>
          <w:rFonts w:ascii="Gill Sans MT" w:hAnsi="Gill Sans MT" w:cs="Arial"/>
        </w:rPr>
        <w:t>e</w:t>
      </w:r>
      <w:r w:rsidR="002F24AA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congestion</w:t>
      </w:r>
      <w:r w:rsidR="002F24AA">
        <w:rPr>
          <w:rFonts w:ascii="Gill Sans MT" w:hAnsi="Gill Sans MT" w:cs="Arial"/>
        </w:rPr>
        <w:t>.</w:t>
      </w:r>
      <w:r w:rsidRPr="00FE1845">
        <w:rPr>
          <w:rFonts w:ascii="Gill Sans MT" w:hAnsi="Gill Sans MT" w:cs="Arial"/>
        </w:rPr>
        <w:t xml:space="preserve"> </w:t>
      </w:r>
    </w:p>
    <w:p w14:paraId="7887AA56" w14:textId="2C1D2011" w:rsidR="00AD6284" w:rsidRDefault="002F24AA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State Growth </w:t>
      </w:r>
      <w:r>
        <w:rPr>
          <w:rFonts w:ascii="Gill Sans MT" w:hAnsi="Gill Sans MT" w:cs="Arial"/>
        </w:rPr>
        <w:t>aims to make</w:t>
      </w:r>
      <w:r w:rsidRPr="00FE1845">
        <w:rPr>
          <w:rFonts w:ascii="Gill Sans MT" w:hAnsi="Gill Sans MT" w:cs="Arial"/>
        </w:rPr>
        <w:t xml:space="preserve"> public transport an attractive </w:t>
      </w:r>
      <w:r>
        <w:rPr>
          <w:rFonts w:ascii="Gill Sans MT" w:hAnsi="Gill Sans MT" w:cs="Arial"/>
        </w:rPr>
        <w:t xml:space="preserve">and viable travel </w:t>
      </w:r>
      <w:r w:rsidRPr="00FE1845">
        <w:rPr>
          <w:rFonts w:ascii="Gill Sans MT" w:hAnsi="Gill Sans MT" w:cs="Arial"/>
        </w:rPr>
        <w:t>option</w:t>
      </w:r>
      <w:r>
        <w:rPr>
          <w:rFonts w:ascii="Gill Sans MT" w:hAnsi="Gill Sans MT" w:cs="Arial"/>
        </w:rPr>
        <w:t xml:space="preserve">. </w:t>
      </w:r>
      <w:r w:rsidRPr="00FE1845">
        <w:rPr>
          <w:rFonts w:ascii="Gill Sans MT" w:hAnsi="Gill Sans MT" w:cs="Arial"/>
        </w:rPr>
        <w:t>I</w:t>
      </w:r>
      <w:r>
        <w:rPr>
          <w:rFonts w:ascii="Gill Sans MT" w:hAnsi="Gill Sans MT" w:cs="Arial"/>
        </w:rPr>
        <w:t>t</w:t>
      </w:r>
      <w:r w:rsidRPr="00FE1845">
        <w:rPr>
          <w:rFonts w:ascii="Gill Sans MT" w:hAnsi="Gill Sans MT" w:cs="Arial"/>
        </w:rPr>
        <w:t xml:space="preserve"> design</w:t>
      </w:r>
      <w:r>
        <w:rPr>
          <w:rFonts w:ascii="Gill Sans MT" w:hAnsi="Gill Sans MT" w:cs="Arial"/>
        </w:rPr>
        <w:t>s</w:t>
      </w:r>
      <w:r w:rsidRPr="00FE1845">
        <w:rPr>
          <w:rFonts w:ascii="Gill Sans MT" w:hAnsi="Gill Sans MT" w:cs="Arial"/>
        </w:rPr>
        <w:t xml:space="preserve"> routes and manag</w:t>
      </w:r>
      <w:r>
        <w:rPr>
          <w:rFonts w:ascii="Gill Sans MT" w:hAnsi="Gill Sans MT" w:cs="Arial"/>
        </w:rPr>
        <w:t>es service</w:t>
      </w:r>
      <w:r w:rsidRPr="00FE1845">
        <w:rPr>
          <w:rFonts w:ascii="Gill Sans MT" w:hAnsi="Gill Sans MT" w:cs="Arial"/>
        </w:rPr>
        <w:t xml:space="preserve"> contracts </w:t>
      </w:r>
      <w:r>
        <w:rPr>
          <w:rFonts w:ascii="Gill Sans MT" w:hAnsi="Gill Sans MT" w:cs="Arial"/>
        </w:rPr>
        <w:t>to</w:t>
      </w:r>
      <w:r w:rsidRPr="00FE1845">
        <w:rPr>
          <w:rFonts w:ascii="Gill Sans MT" w:hAnsi="Gill Sans MT" w:cs="Arial"/>
        </w:rPr>
        <w:t xml:space="preserve"> meet</w:t>
      </w:r>
      <w:r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public needs as broadly as possible</w:t>
      </w:r>
      <w:r>
        <w:rPr>
          <w:rFonts w:ascii="Gill Sans MT" w:hAnsi="Gill Sans MT" w:cs="Arial"/>
        </w:rPr>
        <w:t>.</w:t>
      </w:r>
      <w:r w:rsidR="00AD6284" w:rsidRPr="00FE184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State Growth is committed to reducing barriers and providing safe, accessible services for all. </w:t>
      </w:r>
    </w:p>
    <w:p w14:paraId="6AF06729" w14:textId="0319DA7A" w:rsidR="00AD6284" w:rsidRPr="00FE1845" w:rsidRDefault="00AD6284" w:rsidP="00FE1845">
      <w:pPr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t>Purpose</w:t>
      </w:r>
    </w:p>
    <w:p w14:paraId="3341CBF9" w14:textId="786AA021" w:rsidR="00B95F31" w:rsidRPr="00FE1845" w:rsidRDefault="00AD6284" w:rsidP="00FE1845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 w:rsidRPr="00FE1845">
        <w:rPr>
          <w:rFonts w:ascii="Gill Sans MT" w:hAnsi="Gill Sans MT" w:cs="Arial"/>
        </w:rPr>
        <w:t xml:space="preserve">The </w:t>
      </w:r>
      <w:r w:rsidR="00B55276">
        <w:rPr>
          <w:rFonts w:ascii="Gill Sans MT" w:hAnsi="Gill Sans MT" w:cs="Arial"/>
        </w:rPr>
        <w:t>aim</w:t>
      </w:r>
      <w:r w:rsidR="00B55276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of the Public Transport Access Advisory Group (</w:t>
      </w:r>
      <w:r w:rsidR="00675C72">
        <w:rPr>
          <w:rFonts w:ascii="Gill Sans MT" w:hAnsi="Gill Sans MT" w:cs="Arial"/>
        </w:rPr>
        <w:t>the Group</w:t>
      </w:r>
      <w:r w:rsidRPr="00FE1845">
        <w:rPr>
          <w:rFonts w:ascii="Gill Sans MT" w:hAnsi="Gill Sans MT" w:cs="Arial"/>
        </w:rPr>
        <w:t>)</w:t>
      </w:r>
      <w:r w:rsidR="00B55276">
        <w:rPr>
          <w:rFonts w:ascii="Gill Sans MT" w:hAnsi="Gill Sans MT" w:cs="Arial"/>
        </w:rPr>
        <w:t xml:space="preserve"> is to</w:t>
      </w:r>
      <w:r w:rsidRPr="00FE1845">
        <w:rPr>
          <w:rFonts w:ascii="Gill Sans MT" w:hAnsi="Gill Sans MT" w:cs="Arial"/>
        </w:rPr>
        <w:t xml:space="preserve"> </w:t>
      </w:r>
      <w:r w:rsidR="00692F31">
        <w:rPr>
          <w:rFonts w:ascii="Gill Sans MT" w:hAnsi="Gill Sans MT" w:cs="Arial"/>
        </w:rPr>
        <w:t xml:space="preserve">help </w:t>
      </w:r>
      <w:r w:rsidR="0021211F" w:rsidRPr="00FE1845">
        <w:rPr>
          <w:rFonts w:ascii="Gill Sans MT" w:eastAsia="Times New Roman" w:hAnsi="Gill Sans MT" w:cs="Arial"/>
          <w:color w:val="000000"/>
          <w:lang w:eastAsia="en-GB"/>
        </w:rPr>
        <w:t>improv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>e</w:t>
      </w:r>
      <w:r w:rsidR="0021211F" w:rsidRPr="00FE1845">
        <w:rPr>
          <w:rFonts w:ascii="Gill Sans MT" w:eastAsia="Times New Roman" w:hAnsi="Gill Sans MT" w:cs="Arial"/>
          <w:color w:val="000000"/>
          <w:lang w:eastAsia="en-GB"/>
        </w:rPr>
        <w:t xml:space="preserve"> the public transport user experience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 xml:space="preserve">. It </w:t>
      </w:r>
      <w:r w:rsidR="0021211F" w:rsidRPr="00FE1845">
        <w:rPr>
          <w:rFonts w:ascii="Gill Sans MT" w:hAnsi="Gill Sans MT" w:cs="Arial"/>
        </w:rPr>
        <w:t>provide</w:t>
      </w:r>
      <w:r w:rsidR="0021211F">
        <w:rPr>
          <w:rFonts w:ascii="Gill Sans MT" w:hAnsi="Gill Sans MT" w:cs="Arial"/>
        </w:rPr>
        <w:t>s</w:t>
      </w:r>
      <w:r w:rsidR="0021211F" w:rsidRPr="00FE1845">
        <w:rPr>
          <w:rFonts w:ascii="Gill Sans MT" w:hAnsi="Gill Sans MT" w:cs="Arial"/>
        </w:rPr>
        <w:t xml:space="preserve"> advice</w:t>
      </w:r>
      <w:r w:rsidR="0021211F">
        <w:rPr>
          <w:rFonts w:ascii="Gill Sans MT" w:hAnsi="Gill Sans MT" w:cs="Arial"/>
        </w:rPr>
        <w:t>,</w:t>
      </w:r>
      <w:r w:rsidR="0021211F" w:rsidRPr="00FE1845">
        <w:rPr>
          <w:rFonts w:ascii="Gill Sans MT" w:hAnsi="Gill Sans MT" w:cs="Arial"/>
        </w:rPr>
        <w:t xml:space="preserve"> feedback</w:t>
      </w:r>
      <w:r w:rsidR="0021211F">
        <w:rPr>
          <w:rFonts w:ascii="Gill Sans MT" w:hAnsi="Gill Sans MT" w:cs="Arial"/>
        </w:rPr>
        <w:t>,</w:t>
      </w:r>
      <w:r w:rsidR="0021211F" w:rsidRPr="00FE1845">
        <w:rPr>
          <w:rFonts w:ascii="Gill Sans MT" w:hAnsi="Gill Sans MT" w:cs="Arial"/>
        </w:rPr>
        <w:t xml:space="preserve"> </w:t>
      </w:r>
      <w:r w:rsidR="0021211F">
        <w:rPr>
          <w:rFonts w:ascii="Gill Sans MT" w:hAnsi="Gill Sans MT" w:cs="Arial"/>
        </w:rPr>
        <w:t xml:space="preserve">and recommendations </w:t>
      </w:r>
      <w:r w:rsidR="0021211F" w:rsidRPr="00FE1845">
        <w:rPr>
          <w:rFonts w:ascii="Gill Sans MT" w:eastAsia="Times New Roman" w:hAnsi="Gill Sans MT" w:cs="Arial"/>
          <w:color w:val="000000"/>
          <w:lang w:eastAsia="en-GB"/>
        </w:rPr>
        <w:t>on public transport</w:t>
      </w:r>
      <w:r w:rsidR="00304251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="0021211F" w:rsidRPr="00FE1845">
        <w:rPr>
          <w:rFonts w:ascii="Gill Sans MT" w:eastAsia="Times New Roman" w:hAnsi="Gill Sans MT" w:cs="Arial"/>
          <w:color w:val="000000"/>
          <w:lang w:eastAsia="en-GB"/>
        </w:rPr>
        <w:t>accessibility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 xml:space="preserve">. This </w:t>
      </w:r>
      <w:r w:rsidR="009844A5">
        <w:rPr>
          <w:rFonts w:ascii="Gill Sans MT" w:hAnsi="Gill Sans MT" w:cs="Arial"/>
        </w:rPr>
        <w:t xml:space="preserve">ongoing engagement </w:t>
      </w:r>
      <w:r w:rsidR="00B55276">
        <w:rPr>
          <w:rFonts w:ascii="Gill Sans MT" w:hAnsi="Gill Sans MT" w:cs="Arial"/>
        </w:rPr>
        <w:t xml:space="preserve">will better </w:t>
      </w:r>
      <w:r w:rsidR="009844A5">
        <w:rPr>
          <w:rFonts w:ascii="Gill Sans MT" w:hAnsi="Gill Sans MT" w:cs="Arial"/>
        </w:rPr>
        <w:t xml:space="preserve">ensure that public transport products and services meet the needs of customers.  </w:t>
      </w:r>
    </w:p>
    <w:p w14:paraId="0BFF0D40" w14:textId="47BB4C95" w:rsidR="00B95F31" w:rsidRPr="00B95F31" w:rsidRDefault="00B95F31" w:rsidP="00B95F31">
      <w:pPr>
        <w:jc w:val="both"/>
        <w:rPr>
          <w:rFonts w:ascii="Gill Sans MT" w:hAnsi="Gill Sans MT" w:cs="Arial"/>
          <w:b/>
          <w:bCs/>
        </w:rPr>
      </w:pPr>
      <w:r w:rsidRPr="00B95F31">
        <w:rPr>
          <w:rFonts w:ascii="Gill Sans MT" w:hAnsi="Gill Sans MT" w:cs="Arial"/>
          <w:b/>
          <w:bCs/>
        </w:rPr>
        <w:t xml:space="preserve">Scope of </w:t>
      </w:r>
      <w:r w:rsidR="003B2109">
        <w:rPr>
          <w:rFonts w:ascii="Gill Sans MT" w:hAnsi="Gill Sans MT" w:cs="Arial"/>
          <w:b/>
          <w:bCs/>
        </w:rPr>
        <w:t>w</w:t>
      </w:r>
      <w:r w:rsidRPr="00B95F31">
        <w:rPr>
          <w:rFonts w:ascii="Gill Sans MT" w:hAnsi="Gill Sans MT" w:cs="Arial"/>
          <w:b/>
          <w:bCs/>
        </w:rPr>
        <w:t>ork</w:t>
      </w:r>
    </w:p>
    <w:p w14:paraId="2013C2E3" w14:textId="3E645064" w:rsidR="00F0633C" w:rsidRDefault="00F0633C" w:rsidP="00B95F31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Specifically,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="00360AFE">
        <w:rPr>
          <w:rFonts w:ascii="Gill Sans MT" w:eastAsia="Times New Roman" w:hAnsi="Gill Sans MT" w:cs="Arial"/>
          <w:color w:val="000000"/>
          <w:lang w:eastAsia="en-GB"/>
        </w:rPr>
        <w:t xml:space="preserve">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>:</w:t>
      </w:r>
    </w:p>
    <w:p w14:paraId="0231B049" w14:textId="3531A4B3" w:rsidR="000F07A9" w:rsidRDefault="0021211F" w:rsidP="00F0633C">
      <w:pPr>
        <w:pStyle w:val="ListParagraph"/>
        <w:numPr>
          <w:ilvl w:val="0"/>
          <w:numId w:val="7"/>
        </w:num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s</w:t>
      </w:r>
      <w:r w:rsidR="000F07A9">
        <w:rPr>
          <w:rFonts w:ascii="Gill Sans MT" w:eastAsia="Times New Roman" w:hAnsi="Gill Sans MT" w:cs="Arial"/>
          <w:color w:val="000000"/>
          <w:lang w:eastAsia="en-GB"/>
        </w:rPr>
        <w:t>hare</w:t>
      </w:r>
      <w:r>
        <w:rPr>
          <w:rFonts w:ascii="Gill Sans MT" w:eastAsia="Times New Roman" w:hAnsi="Gill Sans MT" w:cs="Arial"/>
          <w:color w:val="000000"/>
          <w:lang w:eastAsia="en-GB"/>
        </w:rPr>
        <w:t>s</w:t>
      </w:r>
      <w:r w:rsidR="000F07A9">
        <w:rPr>
          <w:rFonts w:ascii="Gill Sans MT" w:eastAsia="Times New Roman" w:hAnsi="Gill Sans MT" w:cs="Arial"/>
          <w:color w:val="000000"/>
          <w:lang w:eastAsia="en-GB"/>
        </w:rPr>
        <w:t xml:space="preserve"> lived experience of </w:t>
      </w:r>
      <w:r w:rsidR="00556F66">
        <w:rPr>
          <w:rFonts w:ascii="Gill Sans MT" w:eastAsia="Times New Roman" w:hAnsi="Gill Sans MT" w:cs="Arial"/>
          <w:color w:val="000000"/>
          <w:lang w:eastAsia="en-GB"/>
        </w:rPr>
        <w:t xml:space="preserve">whole-of-journey access </w:t>
      </w:r>
      <w:r w:rsidR="000F07A9">
        <w:rPr>
          <w:rFonts w:ascii="Gill Sans MT" w:eastAsia="Times New Roman" w:hAnsi="Gill Sans MT" w:cs="Arial"/>
          <w:color w:val="000000"/>
          <w:lang w:eastAsia="en-GB"/>
        </w:rPr>
        <w:t>barriers</w:t>
      </w:r>
      <w:r w:rsidR="00556F66">
        <w:rPr>
          <w:rFonts w:ascii="Gill Sans MT" w:eastAsia="Times New Roman" w:hAnsi="Gill Sans MT" w:cs="Arial"/>
          <w:color w:val="000000"/>
          <w:lang w:eastAsia="en-GB"/>
        </w:rPr>
        <w:t>, including when</w:t>
      </w:r>
      <w:r w:rsidR="000B0ACC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="00B55276">
        <w:rPr>
          <w:rFonts w:ascii="Gill Sans MT" w:eastAsia="Times New Roman" w:hAnsi="Gill Sans MT" w:cs="Arial"/>
          <w:color w:val="000000"/>
          <w:lang w:eastAsia="en-GB"/>
        </w:rPr>
        <w:t>planning</w:t>
      </w:r>
      <w:r w:rsidR="000B0ACC">
        <w:rPr>
          <w:rFonts w:ascii="Gill Sans MT" w:eastAsia="Times New Roman" w:hAnsi="Gill Sans MT" w:cs="Arial"/>
          <w:color w:val="000000"/>
          <w:lang w:eastAsia="en-GB"/>
        </w:rPr>
        <w:t>, book</w:t>
      </w:r>
      <w:r w:rsidR="00556F66">
        <w:rPr>
          <w:rFonts w:ascii="Gill Sans MT" w:eastAsia="Times New Roman" w:hAnsi="Gill Sans MT" w:cs="Arial"/>
          <w:color w:val="000000"/>
          <w:lang w:eastAsia="en-GB"/>
        </w:rPr>
        <w:t>ing, boarding, riding, and disembarking a service*</w:t>
      </w:r>
    </w:p>
    <w:p w14:paraId="35DC06D2" w14:textId="30B1372F" w:rsidR="00F0633C" w:rsidRDefault="0021211F" w:rsidP="00F0633C">
      <w:pPr>
        <w:pStyle w:val="ListParagraph"/>
        <w:numPr>
          <w:ilvl w:val="0"/>
          <w:numId w:val="7"/>
        </w:num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i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>dentif</w:t>
      </w:r>
      <w:r>
        <w:rPr>
          <w:rFonts w:ascii="Gill Sans MT" w:eastAsia="Times New Roman" w:hAnsi="Gill Sans MT" w:cs="Arial"/>
          <w:color w:val="000000"/>
          <w:lang w:eastAsia="en-GB"/>
        </w:rPr>
        <w:t>ies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current or emerging issues likely to affect people with access barriers</w:t>
      </w:r>
    </w:p>
    <w:p w14:paraId="5F9A3305" w14:textId="57D58967" w:rsidR="009D068A" w:rsidRDefault="0021211F" w:rsidP="00F0633C">
      <w:pPr>
        <w:pStyle w:val="ListParagraph"/>
        <w:numPr>
          <w:ilvl w:val="0"/>
          <w:numId w:val="7"/>
        </w:num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c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>onsider</w:t>
      </w:r>
      <w:r>
        <w:rPr>
          <w:rFonts w:ascii="Gill Sans MT" w:eastAsia="Times New Roman" w:hAnsi="Gill Sans MT" w:cs="Arial"/>
          <w:color w:val="000000"/>
          <w:lang w:eastAsia="en-GB"/>
        </w:rPr>
        <w:t>s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the impact of new technologies, delivery models</w:t>
      </w:r>
      <w:r>
        <w:rPr>
          <w:rFonts w:ascii="Gill Sans MT" w:eastAsia="Times New Roman" w:hAnsi="Gill Sans MT" w:cs="Arial"/>
          <w:color w:val="000000"/>
          <w:lang w:eastAsia="en-GB"/>
        </w:rPr>
        <w:t>,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policies</w:t>
      </w:r>
      <w:r>
        <w:rPr>
          <w:rFonts w:ascii="Gill Sans MT" w:eastAsia="Times New Roman" w:hAnsi="Gill Sans MT" w:cs="Arial"/>
          <w:color w:val="000000"/>
          <w:lang w:eastAsia="en-GB"/>
        </w:rPr>
        <w:t>, programs, and projects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on people with access barriers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>**</w:t>
      </w:r>
    </w:p>
    <w:p w14:paraId="25C4860D" w14:textId="49D09EFC" w:rsidR="009D068A" w:rsidRDefault="001A3CF2" w:rsidP="000B0ACC">
      <w:pPr>
        <w:pStyle w:val="ListParagraph"/>
        <w:numPr>
          <w:ilvl w:val="0"/>
          <w:numId w:val="7"/>
        </w:num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 xml:space="preserve">advises on 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>key priori</w:t>
      </w:r>
      <w:r w:rsidR="0021211F">
        <w:rPr>
          <w:rFonts w:ascii="Gill Sans MT" w:eastAsia="Times New Roman" w:hAnsi="Gill Sans MT" w:cs="Arial"/>
          <w:color w:val="000000"/>
          <w:lang w:eastAsia="en-GB"/>
        </w:rPr>
        <w:t>ties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and opportunit</w:t>
      </w:r>
      <w:r>
        <w:rPr>
          <w:rFonts w:ascii="Gill Sans MT" w:eastAsia="Times New Roman" w:hAnsi="Gill Sans MT" w:cs="Arial"/>
          <w:color w:val="000000"/>
          <w:lang w:eastAsia="en-GB"/>
        </w:rPr>
        <w:t>ies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for improvement</w:t>
      </w:r>
      <w:r w:rsidR="00DF20F6">
        <w:rPr>
          <w:rFonts w:ascii="Gill Sans MT" w:eastAsia="Times New Roman" w:hAnsi="Gill Sans MT" w:cs="Arial"/>
          <w:color w:val="000000"/>
          <w:lang w:eastAsia="en-GB"/>
        </w:rPr>
        <w:t>.</w:t>
      </w:r>
      <w:r w:rsidR="009D068A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</w:p>
    <w:p w14:paraId="458E0616" w14:textId="199EDDBE" w:rsidR="00556F66" w:rsidRDefault="00556F66" w:rsidP="004A0AC1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*</w:t>
      </w:r>
      <w:r w:rsidRPr="00556F66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="00DF20F6">
        <w:rPr>
          <w:rFonts w:ascii="Gill Sans MT" w:eastAsia="Times New Roman" w:hAnsi="Gill Sans MT" w:cs="Arial"/>
          <w:color w:val="000000"/>
          <w:lang w:eastAsia="en-GB"/>
        </w:rPr>
        <w:t xml:space="preserve">Where possible, Group input on </w:t>
      </w:r>
      <w:r w:rsidR="00DF20F6" w:rsidRPr="00556F66">
        <w:rPr>
          <w:rFonts w:ascii="Gill Sans MT" w:eastAsia="Times New Roman" w:hAnsi="Gill Sans MT" w:cs="Arial"/>
          <w:color w:val="000000"/>
          <w:lang w:eastAsia="en-GB"/>
        </w:rPr>
        <w:t>bus stop infrastructure</w:t>
      </w:r>
      <w:r w:rsidR="00DF20F6">
        <w:rPr>
          <w:rFonts w:ascii="Gill Sans MT" w:eastAsia="Times New Roman" w:hAnsi="Gill Sans MT" w:cs="Arial"/>
          <w:color w:val="000000"/>
          <w:lang w:eastAsia="en-GB"/>
        </w:rPr>
        <w:t xml:space="preserve"> will be used as part of this process, acknowledging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State Growth has limited 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 xml:space="preserve">funding </w:t>
      </w:r>
      <w:r>
        <w:rPr>
          <w:rFonts w:ascii="Gill Sans MT" w:eastAsia="Times New Roman" w:hAnsi="Gill Sans MT" w:cs="Arial"/>
          <w:color w:val="000000"/>
          <w:lang w:eastAsia="en-GB"/>
        </w:rPr>
        <w:t>capacity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 xml:space="preserve">, and partners with local government to upgrade stops. </w:t>
      </w:r>
    </w:p>
    <w:p w14:paraId="4E297F3B" w14:textId="1676E13D" w:rsidR="00C06444" w:rsidRPr="00B95F31" w:rsidRDefault="00C06444" w:rsidP="00C06444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 xml:space="preserve">** For example, the </w:t>
      </w:r>
      <w:r w:rsidR="00D63177" w:rsidRPr="00B55276">
        <w:rPr>
          <w:rFonts w:ascii="Gill Sans MT" w:eastAsia="Times New Roman" w:hAnsi="Gill Sans MT" w:cs="Arial"/>
          <w:i/>
          <w:iCs/>
          <w:color w:val="000000"/>
          <w:lang w:eastAsia="en-GB"/>
        </w:rPr>
        <w:t>Disability Standards for Accessible Public Transport 2002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are 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>expected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 to change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 xml:space="preserve"> in 202</w:t>
      </w:r>
      <w:r w:rsidR="00E955BF">
        <w:rPr>
          <w:rFonts w:ascii="Gill Sans MT" w:eastAsia="Times New Roman" w:hAnsi="Gill Sans MT" w:cs="Arial"/>
          <w:color w:val="000000"/>
          <w:lang w:eastAsia="en-GB"/>
        </w:rPr>
        <w:t>5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.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>
        <w:rPr>
          <w:rFonts w:ascii="Gill Sans MT" w:eastAsia="Times New Roman" w:hAnsi="Gill Sans MT" w:cs="Arial"/>
          <w:color w:val="000000"/>
          <w:lang w:eastAsia="en-GB"/>
        </w:rPr>
        <w:t>insights will be invaluable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 xml:space="preserve"> when considering how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the </w:t>
      </w:r>
      <w:r w:rsidR="001A3CF2">
        <w:rPr>
          <w:rFonts w:ascii="Gill Sans MT" w:eastAsia="Times New Roman" w:hAnsi="Gill Sans MT" w:cs="Arial"/>
          <w:color w:val="000000"/>
          <w:lang w:eastAsia="en-GB"/>
        </w:rPr>
        <w:t xml:space="preserve">revised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Standards </w:t>
      </w:r>
      <w:r w:rsidR="00692F31">
        <w:rPr>
          <w:rFonts w:ascii="Gill Sans MT" w:eastAsia="Times New Roman" w:hAnsi="Gill Sans MT" w:cs="Arial"/>
          <w:color w:val="000000"/>
          <w:lang w:eastAsia="en-GB"/>
        </w:rPr>
        <w:t>are implemented</w:t>
      </w:r>
      <w:r w:rsidRPr="00B95F31">
        <w:rPr>
          <w:rFonts w:ascii="Gill Sans MT" w:eastAsia="Times New Roman" w:hAnsi="Gill Sans MT" w:cs="Arial"/>
          <w:color w:val="000000"/>
          <w:lang w:eastAsia="en-GB"/>
        </w:rPr>
        <w:t xml:space="preserve"> in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Tasmania. </w:t>
      </w:r>
    </w:p>
    <w:p w14:paraId="509B5725" w14:textId="24519B75" w:rsidR="00DF20F6" w:rsidRDefault="001A3CF2" w:rsidP="004A0AC1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T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>he scope is limited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 to public transport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 xml:space="preserve">. In this context public transport means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government contracted </w:t>
      </w:r>
      <w:r w:rsidR="00556F66">
        <w:rPr>
          <w:rFonts w:ascii="Gill Sans MT" w:eastAsia="Times New Roman" w:hAnsi="Gill Sans MT" w:cs="Arial"/>
          <w:color w:val="000000"/>
          <w:lang w:eastAsia="en-GB"/>
        </w:rPr>
        <w:t>g</w:t>
      </w:r>
      <w:r w:rsidR="00556F66" w:rsidRPr="00AE1C1B">
        <w:rPr>
          <w:rFonts w:ascii="Gill Sans MT" w:eastAsia="Times New Roman" w:hAnsi="Gill Sans MT" w:cs="Arial"/>
          <w:color w:val="000000"/>
          <w:lang w:eastAsia="en-GB"/>
        </w:rPr>
        <w:t xml:space="preserve">eneral access and school bus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services </w:t>
      </w:r>
      <w:r w:rsidR="00556F66" w:rsidRPr="00AE1C1B">
        <w:rPr>
          <w:rFonts w:ascii="Gill Sans MT" w:eastAsia="Times New Roman" w:hAnsi="Gill Sans MT" w:cs="Arial"/>
          <w:color w:val="000000"/>
          <w:lang w:eastAsia="en-GB"/>
        </w:rPr>
        <w:t xml:space="preserve">and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River Derwent </w:t>
      </w:r>
      <w:r w:rsidR="00556F66" w:rsidRPr="00AE1C1B">
        <w:rPr>
          <w:rFonts w:ascii="Gill Sans MT" w:eastAsia="Times New Roman" w:hAnsi="Gill Sans MT" w:cs="Arial"/>
          <w:color w:val="000000"/>
          <w:lang w:eastAsia="en-GB"/>
        </w:rPr>
        <w:t>ferry services</w:t>
      </w:r>
      <w:r w:rsidR="00556F66">
        <w:rPr>
          <w:rFonts w:ascii="Gill Sans MT" w:eastAsia="Times New Roman" w:hAnsi="Gill Sans MT" w:cs="Arial"/>
          <w:color w:val="000000"/>
          <w:lang w:eastAsia="en-GB"/>
        </w:rPr>
        <w:t>.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 xml:space="preserve"> </w:t>
      </w:r>
    </w:p>
    <w:p w14:paraId="2D6A43F7" w14:textId="31F33CE5" w:rsidR="004A0AC1" w:rsidRDefault="004A0AC1" w:rsidP="004A0AC1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 xml:space="preserve">The </w:t>
      </w:r>
      <w:r w:rsidRPr="003B2109">
        <w:rPr>
          <w:rFonts w:ascii="Gill Sans MT" w:eastAsia="Times New Roman" w:hAnsi="Gill Sans MT" w:cs="Arial"/>
          <w:color w:val="000000"/>
          <w:lang w:eastAsia="en-GB"/>
        </w:rPr>
        <w:t>Premier's Disability Advisory Council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 (PDAC) 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 xml:space="preserve">addresses 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broader regulatory, monitoring and enforcement </w:t>
      </w:r>
      <w:r w:rsidR="00C06444">
        <w:rPr>
          <w:rFonts w:ascii="Gill Sans MT" w:eastAsia="Times New Roman" w:hAnsi="Gill Sans MT" w:cs="Arial"/>
          <w:color w:val="000000"/>
          <w:lang w:eastAsia="en-GB"/>
        </w:rPr>
        <w:t>matters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. The PDAC </w:t>
      </w:r>
      <w:r w:rsidRPr="003B2109">
        <w:rPr>
          <w:rFonts w:ascii="Gill Sans MT" w:eastAsia="Times New Roman" w:hAnsi="Gill Sans MT" w:cs="Arial"/>
          <w:color w:val="000000"/>
          <w:lang w:eastAsia="en-GB"/>
        </w:rPr>
        <w:t>assist</w:t>
      </w:r>
      <w:r>
        <w:rPr>
          <w:rFonts w:ascii="Gill Sans MT" w:eastAsia="Times New Roman" w:hAnsi="Gill Sans MT" w:cs="Arial"/>
          <w:color w:val="000000"/>
          <w:lang w:eastAsia="en-GB"/>
        </w:rPr>
        <w:t>s</w:t>
      </w:r>
      <w:r w:rsidRPr="003B2109">
        <w:rPr>
          <w:rFonts w:ascii="Gill Sans MT" w:eastAsia="Times New Roman" w:hAnsi="Gill Sans MT" w:cs="Arial"/>
          <w:color w:val="000000"/>
          <w:lang w:eastAsia="en-GB"/>
        </w:rPr>
        <w:t xml:space="preserve"> the Tasmanian Government to enable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 </w:t>
      </w:r>
      <w:r w:rsidRPr="003B2109">
        <w:rPr>
          <w:rFonts w:ascii="Gill Sans MT" w:eastAsia="Times New Roman" w:hAnsi="Gill Sans MT" w:cs="Arial"/>
          <w:color w:val="000000"/>
          <w:lang w:eastAsia="en-GB"/>
        </w:rPr>
        <w:t>the full participation of people with disability in all aspects of community life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. </w:t>
      </w:r>
    </w:p>
    <w:p w14:paraId="239F1B47" w14:textId="16CDE046" w:rsidR="00887E94" w:rsidRDefault="00887E94" w:rsidP="00A02920">
      <w:pPr>
        <w:jc w:val="both"/>
        <w:rPr>
          <w:rFonts w:ascii="Gill Sans MT" w:eastAsia="Times New Roman" w:hAnsi="Gill Sans MT" w:cs="Arial"/>
          <w:color w:val="000000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 xml:space="preserve">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>
        <w:rPr>
          <w:rFonts w:ascii="Gill Sans MT" w:eastAsia="Times New Roman" w:hAnsi="Gill Sans MT" w:cs="Arial"/>
          <w:color w:val="000000"/>
          <w:lang w:eastAsia="en-GB"/>
        </w:rPr>
        <w:t xml:space="preserve"> role</w:t>
      </w:r>
      <w:r w:rsidRPr="00887E94">
        <w:rPr>
          <w:rFonts w:ascii="Gill Sans MT" w:eastAsia="Times New Roman" w:hAnsi="Gill Sans MT" w:cs="Arial"/>
          <w:color w:val="000000"/>
          <w:lang w:eastAsia="en-GB"/>
        </w:rPr>
        <w:t xml:space="preserve"> will be considered when these Terms of Reference are reviewed.</w:t>
      </w:r>
    </w:p>
    <w:p w14:paraId="471AB7E9" w14:textId="3752C452" w:rsidR="00AD6284" w:rsidRPr="00FE1845" w:rsidRDefault="00AD6284" w:rsidP="00B81798">
      <w:pPr>
        <w:keepNext/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lastRenderedPageBreak/>
        <w:t xml:space="preserve">Roles and </w:t>
      </w:r>
      <w:r w:rsidR="003B2109">
        <w:rPr>
          <w:rFonts w:ascii="Gill Sans MT" w:hAnsi="Gill Sans MT" w:cs="Arial"/>
          <w:b/>
          <w:bCs/>
        </w:rPr>
        <w:t>r</w:t>
      </w:r>
      <w:r w:rsidRPr="00FE1845">
        <w:rPr>
          <w:rFonts w:ascii="Gill Sans MT" w:hAnsi="Gill Sans MT" w:cs="Arial"/>
          <w:b/>
          <w:bCs/>
        </w:rPr>
        <w:t>esponsibilities</w:t>
      </w:r>
    </w:p>
    <w:p w14:paraId="670E318B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Secretariat</w:t>
      </w:r>
    </w:p>
    <w:p w14:paraId="268FA1C6" w14:textId="71D5B370" w:rsidR="00AD6284" w:rsidRPr="00FE1845" w:rsidRDefault="00B95F31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AD6284" w:rsidRPr="00FE1845">
        <w:rPr>
          <w:rFonts w:ascii="Gill Sans MT" w:hAnsi="Gill Sans MT" w:cs="Arial"/>
        </w:rPr>
        <w:t xml:space="preserve"> </w:t>
      </w:r>
      <w:r w:rsidR="00887E94">
        <w:rPr>
          <w:rFonts w:ascii="Gill Sans MT" w:hAnsi="Gill Sans MT" w:cs="Arial"/>
        </w:rPr>
        <w:t>is</w:t>
      </w:r>
      <w:r w:rsidR="00AD6284" w:rsidRPr="00FE1845">
        <w:rPr>
          <w:rFonts w:ascii="Gill Sans MT" w:hAnsi="Gill Sans MT" w:cs="Arial"/>
        </w:rPr>
        <w:t xml:space="preserve"> supported with a Secretariat provided by State Growth.</w:t>
      </w:r>
    </w:p>
    <w:p w14:paraId="05762B6D" w14:textId="126ABD8C" w:rsidR="00887E94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Secretariat </w:t>
      </w:r>
      <w:r w:rsidR="00887E94">
        <w:rPr>
          <w:rFonts w:ascii="Gill Sans MT" w:hAnsi="Gill Sans MT" w:cs="Arial"/>
        </w:rPr>
        <w:t>is responsible for:</w:t>
      </w:r>
      <w:r w:rsidRPr="00FE1845">
        <w:rPr>
          <w:rFonts w:ascii="Gill Sans MT" w:hAnsi="Gill Sans MT" w:cs="Arial"/>
        </w:rPr>
        <w:t xml:space="preserve"> </w:t>
      </w:r>
    </w:p>
    <w:p w14:paraId="610B4BFA" w14:textId="23F64E92" w:rsidR="00887E94" w:rsidRPr="001A3CF2" w:rsidRDefault="00AD6284" w:rsidP="008D516F">
      <w:pPr>
        <w:pStyle w:val="ListParagraph"/>
        <w:numPr>
          <w:ilvl w:val="0"/>
          <w:numId w:val="9"/>
        </w:numPr>
        <w:jc w:val="both"/>
        <w:rPr>
          <w:rFonts w:ascii="Gill Sans MT" w:hAnsi="Gill Sans MT" w:cs="Arial"/>
        </w:rPr>
      </w:pPr>
      <w:r w:rsidRPr="008D516F">
        <w:rPr>
          <w:rFonts w:ascii="Gill Sans MT" w:hAnsi="Gill Sans MT" w:cs="Arial"/>
        </w:rPr>
        <w:t>schedul</w:t>
      </w:r>
      <w:r w:rsidR="00887E94">
        <w:rPr>
          <w:rFonts w:ascii="Gill Sans MT" w:hAnsi="Gill Sans MT" w:cs="Arial"/>
        </w:rPr>
        <w:t>ing</w:t>
      </w:r>
      <w:r w:rsidRPr="001A3CF2">
        <w:rPr>
          <w:rFonts w:ascii="Gill Sans MT" w:hAnsi="Gill Sans MT" w:cs="Arial"/>
        </w:rPr>
        <w:t xml:space="preserve"> meetings</w:t>
      </w:r>
    </w:p>
    <w:p w14:paraId="7478564F" w14:textId="61B53830" w:rsidR="00887E94" w:rsidRPr="001A3CF2" w:rsidRDefault="00AD6284" w:rsidP="008D516F">
      <w:pPr>
        <w:pStyle w:val="ListParagraph"/>
        <w:numPr>
          <w:ilvl w:val="0"/>
          <w:numId w:val="9"/>
        </w:numPr>
        <w:jc w:val="both"/>
        <w:rPr>
          <w:rFonts w:ascii="Gill Sans MT" w:hAnsi="Gill Sans MT" w:cs="Arial"/>
        </w:rPr>
      </w:pPr>
      <w:r w:rsidRPr="001A3CF2">
        <w:rPr>
          <w:rFonts w:ascii="Gill Sans MT" w:hAnsi="Gill Sans MT" w:cs="Arial"/>
        </w:rPr>
        <w:t>distribut</w:t>
      </w:r>
      <w:r w:rsidR="00887E94">
        <w:rPr>
          <w:rFonts w:ascii="Gill Sans MT" w:hAnsi="Gill Sans MT" w:cs="Arial"/>
        </w:rPr>
        <w:t>ing</w:t>
      </w:r>
      <w:r w:rsidRPr="001A3CF2">
        <w:rPr>
          <w:rFonts w:ascii="Gill Sans MT" w:hAnsi="Gill Sans MT" w:cs="Arial"/>
        </w:rPr>
        <w:t xml:space="preserve"> agendas and papers</w:t>
      </w:r>
    </w:p>
    <w:p w14:paraId="16AAD6FA" w14:textId="37D2C7BD" w:rsidR="00887E94" w:rsidRPr="001A3CF2" w:rsidRDefault="00AD6284" w:rsidP="008D516F">
      <w:pPr>
        <w:pStyle w:val="ListParagraph"/>
        <w:numPr>
          <w:ilvl w:val="0"/>
          <w:numId w:val="9"/>
        </w:numPr>
        <w:jc w:val="both"/>
        <w:rPr>
          <w:rFonts w:ascii="Gill Sans MT" w:hAnsi="Gill Sans MT" w:cs="Arial"/>
        </w:rPr>
      </w:pPr>
      <w:r w:rsidRPr="001A3CF2">
        <w:rPr>
          <w:rFonts w:ascii="Gill Sans MT" w:hAnsi="Gill Sans MT" w:cs="Arial"/>
        </w:rPr>
        <w:t>prepar</w:t>
      </w:r>
      <w:r w:rsidR="00887E94">
        <w:rPr>
          <w:rFonts w:ascii="Gill Sans MT" w:hAnsi="Gill Sans MT" w:cs="Arial"/>
        </w:rPr>
        <w:t>ing</w:t>
      </w:r>
      <w:r w:rsidRPr="001A3CF2">
        <w:rPr>
          <w:rFonts w:ascii="Gill Sans MT" w:hAnsi="Gill Sans MT" w:cs="Arial"/>
        </w:rPr>
        <w:t xml:space="preserve"> minutes</w:t>
      </w:r>
    </w:p>
    <w:p w14:paraId="6F3E0191" w14:textId="7716C0A0" w:rsidR="00AD6284" w:rsidRPr="001A3CF2" w:rsidRDefault="00FA7E45" w:rsidP="008D516F">
      <w:pPr>
        <w:pStyle w:val="ListParagraph"/>
        <w:numPr>
          <w:ilvl w:val="0"/>
          <w:numId w:val="9"/>
        </w:numPr>
        <w:jc w:val="both"/>
        <w:rPr>
          <w:rFonts w:ascii="Gill Sans MT" w:hAnsi="Gill Sans MT" w:cs="Arial"/>
        </w:rPr>
      </w:pPr>
      <w:r w:rsidRPr="001A3CF2">
        <w:rPr>
          <w:rFonts w:ascii="Gill Sans MT" w:hAnsi="Gill Sans MT" w:cs="Arial"/>
        </w:rPr>
        <w:t>complet</w:t>
      </w:r>
      <w:r w:rsidR="00887E94">
        <w:rPr>
          <w:rFonts w:ascii="Gill Sans MT" w:hAnsi="Gill Sans MT" w:cs="Arial"/>
        </w:rPr>
        <w:t>ing</w:t>
      </w:r>
      <w:r w:rsidRPr="001A3CF2">
        <w:rPr>
          <w:rFonts w:ascii="Gill Sans MT" w:hAnsi="Gill Sans MT" w:cs="Arial"/>
        </w:rPr>
        <w:t xml:space="preserve"> </w:t>
      </w:r>
      <w:r w:rsidR="00AD6284" w:rsidRPr="001A3CF2">
        <w:rPr>
          <w:rFonts w:ascii="Gill Sans MT" w:hAnsi="Gill Sans MT" w:cs="Arial"/>
        </w:rPr>
        <w:t xml:space="preserve">other administrative duties associated with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AD6284" w:rsidRPr="001A3CF2">
        <w:rPr>
          <w:rFonts w:ascii="Gill Sans MT" w:hAnsi="Gill Sans MT" w:cs="Arial"/>
        </w:rPr>
        <w:t>.</w:t>
      </w:r>
    </w:p>
    <w:p w14:paraId="38CF134F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Chair</w:t>
      </w:r>
    </w:p>
    <w:p w14:paraId="7B248C72" w14:textId="0CC1060A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 xml:space="preserve"> </w:t>
      </w:r>
      <w:r w:rsidR="00887E94">
        <w:rPr>
          <w:rFonts w:ascii="Gill Sans MT" w:hAnsi="Gill Sans MT" w:cs="Arial"/>
        </w:rPr>
        <w:t>is</w:t>
      </w:r>
      <w:r w:rsidRPr="00FE1845">
        <w:rPr>
          <w:rFonts w:ascii="Gill Sans MT" w:hAnsi="Gill Sans MT" w:cs="Arial"/>
        </w:rPr>
        <w:t xml:space="preserve"> chaired by the General Manager Road User Services.</w:t>
      </w:r>
      <w:r w:rsidR="008D516F">
        <w:rPr>
          <w:rFonts w:ascii="Gill Sans MT" w:hAnsi="Gill Sans MT" w:cs="Arial"/>
        </w:rPr>
        <w:t xml:space="preserve"> The General Manager Road User Services has responsibility for</w:t>
      </w:r>
      <w:r w:rsidR="00BC5591">
        <w:rPr>
          <w:rFonts w:ascii="Gill Sans MT" w:hAnsi="Gill Sans MT" w:cs="Arial"/>
        </w:rPr>
        <w:t xml:space="preserve"> the</w:t>
      </w:r>
      <w:r w:rsidR="008D516F">
        <w:rPr>
          <w:rFonts w:ascii="Gill Sans MT" w:hAnsi="Gill Sans MT" w:cs="Arial"/>
        </w:rPr>
        <w:t xml:space="preserve"> Passenger Transport</w:t>
      </w:r>
      <w:r w:rsidR="00BC5591">
        <w:rPr>
          <w:rFonts w:ascii="Gill Sans MT" w:hAnsi="Gill Sans MT" w:cs="Arial"/>
        </w:rPr>
        <w:t xml:space="preserve"> Branch</w:t>
      </w:r>
      <w:r w:rsidR="008D516F">
        <w:rPr>
          <w:rFonts w:ascii="Gill Sans MT" w:hAnsi="Gill Sans MT" w:cs="Arial"/>
        </w:rPr>
        <w:t xml:space="preserve"> </w:t>
      </w:r>
      <w:r w:rsidR="001A3CF2">
        <w:rPr>
          <w:rFonts w:ascii="Gill Sans MT" w:hAnsi="Gill Sans MT" w:cs="Arial"/>
        </w:rPr>
        <w:t>which</w:t>
      </w:r>
      <w:r w:rsidR="00BC5591">
        <w:rPr>
          <w:rFonts w:ascii="Gill Sans MT" w:hAnsi="Gill Sans MT" w:cs="Arial"/>
        </w:rPr>
        <w:t xml:space="preserve"> </w:t>
      </w:r>
      <w:r w:rsidR="001A3CF2">
        <w:rPr>
          <w:rFonts w:ascii="Gill Sans MT" w:hAnsi="Gill Sans MT" w:cs="Arial"/>
        </w:rPr>
        <w:t>administers public transport contracts</w:t>
      </w:r>
      <w:r w:rsidR="00BC5591">
        <w:rPr>
          <w:rFonts w:ascii="Gill Sans MT" w:hAnsi="Gill Sans MT" w:cs="Arial"/>
        </w:rPr>
        <w:t xml:space="preserve">. </w:t>
      </w:r>
      <w:r w:rsidR="008D516F">
        <w:rPr>
          <w:rFonts w:ascii="Gill Sans MT" w:hAnsi="Gill Sans MT" w:cs="Arial"/>
        </w:rPr>
        <w:t xml:space="preserve"> </w:t>
      </w:r>
    </w:p>
    <w:p w14:paraId="442CEDF2" w14:textId="77777777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In the absence of the General Manager Road User Services, the Director Passenger Transport will act as Chair.</w:t>
      </w:r>
    </w:p>
    <w:p w14:paraId="0AB13290" w14:textId="0BD5492E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Chair </w:t>
      </w:r>
      <w:r w:rsidR="00887E94">
        <w:rPr>
          <w:rFonts w:ascii="Gill Sans MT" w:hAnsi="Gill Sans MT" w:cs="Arial"/>
        </w:rPr>
        <w:t>is responsible for</w:t>
      </w:r>
      <w:r w:rsidRPr="00FE1845">
        <w:rPr>
          <w:rFonts w:ascii="Gill Sans MT" w:hAnsi="Gill Sans MT" w:cs="Arial"/>
        </w:rPr>
        <w:t>:</w:t>
      </w:r>
    </w:p>
    <w:p w14:paraId="1EF574C1" w14:textId="106529DA" w:rsidR="00887E94" w:rsidRDefault="00AD6284" w:rsidP="00FE1845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provid</w:t>
      </w:r>
      <w:r w:rsidR="00887E94">
        <w:rPr>
          <w:rFonts w:ascii="Gill Sans MT" w:hAnsi="Gill Sans MT" w:cs="Arial"/>
        </w:rPr>
        <w:t>ing</w:t>
      </w:r>
      <w:r w:rsidRPr="00FE1845">
        <w:rPr>
          <w:rFonts w:ascii="Gill Sans MT" w:hAnsi="Gill Sans MT" w:cs="Arial"/>
        </w:rPr>
        <w:t xml:space="preserve"> </w:t>
      </w:r>
      <w:r w:rsidR="00887E94">
        <w:rPr>
          <w:rFonts w:ascii="Gill Sans MT" w:hAnsi="Gill Sans MT" w:cs="Arial"/>
        </w:rPr>
        <w:t xml:space="preserve">effective </w:t>
      </w:r>
      <w:r w:rsidRPr="00FE1845">
        <w:rPr>
          <w:rFonts w:ascii="Gill Sans MT" w:hAnsi="Gill Sans MT" w:cs="Arial"/>
        </w:rPr>
        <w:t>leadership</w:t>
      </w:r>
      <w:r w:rsidR="00887E94">
        <w:rPr>
          <w:rFonts w:ascii="Gill Sans MT" w:hAnsi="Gill Sans MT" w:cs="Arial"/>
        </w:rPr>
        <w:t xml:space="preserve"> of the group and meetings</w:t>
      </w:r>
    </w:p>
    <w:p w14:paraId="72CB8A03" w14:textId="16369591" w:rsidR="00AD6284" w:rsidRPr="008D516F" w:rsidRDefault="00887E94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ensur</w:t>
      </w:r>
      <w:r>
        <w:rPr>
          <w:rFonts w:ascii="Gill Sans MT" w:hAnsi="Gill Sans MT" w:cs="Arial"/>
        </w:rPr>
        <w:t>ing</w:t>
      </w:r>
      <w:r w:rsidRPr="00FE1845">
        <w:rPr>
          <w:rFonts w:ascii="Gill Sans MT" w:hAnsi="Gill Sans MT" w:cs="Arial"/>
        </w:rPr>
        <w:t xml:space="preserve"> adherence with these Terms of Referenc</w:t>
      </w:r>
      <w:r>
        <w:rPr>
          <w:rFonts w:ascii="Gill Sans MT" w:hAnsi="Gill Sans MT" w:cs="Arial"/>
        </w:rPr>
        <w:t xml:space="preserve">e and </w:t>
      </w:r>
      <w:r w:rsidR="00AD6284" w:rsidRPr="008D516F">
        <w:rPr>
          <w:rFonts w:ascii="Gill Sans MT" w:hAnsi="Gill Sans MT" w:cs="Arial"/>
        </w:rPr>
        <w:t>report</w:t>
      </w:r>
      <w:r w:rsidRPr="008D516F">
        <w:rPr>
          <w:rFonts w:ascii="Gill Sans MT" w:hAnsi="Gill Sans MT" w:cs="Arial"/>
        </w:rPr>
        <w:t>ing</w:t>
      </w:r>
      <w:r>
        <w:rPr>
          <w:rFonts w:ascii="Gill Sans MT" w:hAnsi="Gill Sans MT" w:cs="Arial"/>
        </w:rPr>
        <w:t xml:space="preserve"> any departures</w:t>
      </w:r>
      <w:r w:rsidR="00AD6284" w:rsidRPr="008D516F">
        <w:rPr>
          <w:rFonts w:ascii="Gill Sans MT" w:hAnsi="Gill Sans MT" w:cs="Arial"/>
        </w:rPr>
        <w:t xml:space="preserve"> to the Secretary of State Growth </w:t>
      </w:r>
    </w:p>
    <w:p w14:paraId="4970BEFF" w14:textId="3C80C926" w:rsidR="00AD6284" w:rsidRPr="00FE1845" w:rsidRDefault="00AD6284" w:rsidP="00FE1845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decid</w:t>
      </w:r>
      <w:r w:rsidR="00887E94">
        <w:rPr>
          <w:rFonts w:ascii="Gill Sans MT" w:hAnsi="Gill Sans MT" w:cs="Arial"/>
        </w:rPr>
        <w:t>ing</w:t>
      </w:r>
      <w:r w:rsidRPr="00FE1845">
        <w:rPr>
          <w:rFonts w:ascii="Gill Sans MT" w:hAnsi="Gill Sans MT" w:cs="Arial"/>
        </w:rPr>
        <w:t xml:space="preserve"> on and invit</w:t>
      </w:r>
      <w:r w:rsidR="00887E94">
        <w:rPr>
          <w:rFonts w:ascii="Gill Sans MT" w:hAnsi="Gill Sans MT" w:cs="Arial"/>
        </w:rPr>
        <w:t>ing</w:t>
      </w:r>
      <w:r w:rsidRPr="00FE1845">
        <w:rPr>
          <w:rFonts w:ascii="Gill Sans MT" w:hAnsi="Gill Sans MT" w:cs="Arial"/>
        </w:rPr>
        <w:t xml:space="preserve"> observers and presenters to meetings</w:t>
      </w:r>
      <w:r w:rsidR="00DF20F6">
        <w:rPr>
          <w:rFonts w:ascii="Gill Sans MT" w:hAnsi="Gill Sans MT" w:cs="Arial"/>
        </w:rPr>
        <w:t>.</w:t>
      </w:r>
    </w:p>
    <w:p w14:paraId="055C0851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Members</w:t>
      </w:r>
    </w:p>
    <w:p w14:paraId="02762D21" w14:textId="32C39EA1" w:rsidR="00010E2B" w:rsidRDefault="00675C72" w:rsidP="00010E2B">
      <w:pPr>
        <w:jc w:val="both"/>
        <w:rPr>
          <w:rFonts w:ascii="Gill Sans MT" w:hAnsi="Gill Sans MT" w:cs="Arial"/>
        </w:rPr>
      </w:pPr>
      <w:r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AD6284" w:rsidRPr="00FE1845">
        <w:rPr>
          <w:rFonts w:ascii="Gill Sans MT" w:hAnsi="Gill Sans MT" w:cs="Arial"/>
        </w:rPr>
        <w:t xml:space="preserve"> members </w:t>
      </w:r>
      <w:r w:rsidR="00010E2B">
        <w:rPr>
          <w:rFonts w:ascii="Gill Sans MT" w:hAnsi="Gill Sans MT" w:cs="Arial"/>
        </w:rPr>
        <w:t>have</w:t>
      </w:r>
      <w:r w:rsidR="00010E2B" w:rsidRPr="00154C7B">
        <w:rPr>
          <w:rFonts w:ascii="Gill Sans MT" w:hAnsi="Gill Sans MT" w:cs="Arial"/>
        </w:rPr>
        <w:t xml:space="preserve"> lived experience of disability or experience barriers to accessing public transport</w:t>
      </w:r>
      <w:r w:rsidR="00010E2B">
        <w:rPr>
          <w:rFonts w:ascii="Gill Sans MT" w:hAnsi="Gill Sans MT" w:cs="Arial"/>
        </w:rPr>
        <w:t>. The lived experience may be drawn from the following population groups:</w:t>
      </w:r>
    </w:p>
    <w:p w14:paraId="0AAE0489" w14:textId="15A94F06" w:rsidR="00010E2B" w:rsidRDefault="00E955BF" w:rsidP="00010E2B">
      <w:pPr>
        <w:pStyle w:val="ListParagraph"/>
        <w:numPr>
          <w:ilvl w:val="0"/>
          <w:numId w:val="5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people with disability </w:t>
      </w:r>
    </w:p>
    <w:p w14:paraId="55AE2EFC" w14:textId="46B97362" w:rsidR="00010E2B" w:rsidRDefault="00E955BF" w:rsidP="00010E2B">
      <w:pPr>
        <w:pStyle w:val="ListParagraph"/>
        <w:numPr>
          <w:ilvl w:val="0"/>
          <w:numId w:val="5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older people</w:t>
      </w:r>
    </w:p>
    <w:p w14:paraId="164D551D" w14:textId="538C4CC5" w:rsidR="00010E2B" w:rsidRDefault="00010E2B" w:rsidP="00010E2B">
      <w:pPr>
        <w:pStyle w:val="ListParagraph"/>
        <w:numPr>
          <w:ilvl w:val="0"/>
          <w:numId w:val="5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parent</w:t>
      </w:r>
      <w:r w:rsidR="00E955BF">
        <w:rPr>
          <w:rFonts w:ascii="Gill Sans MT" w:hAnsi="Gill Sans MT" w:cs="Arial"/>
        </w:rPr>
        <w:t>s</w:t>
      </w:r>
      <w:r>
        <w:rPr>
          <w:rFonts w:ascii="Gill Sans MT" w:hAnsi="Gill Sans MT" w:cs="Arial"/>
        </w:rPr>
        <w:t xml:space="preserve"> or carer</w:t>
      </w:r>
      <w:r w:rsidR="00E955BF">
        <w:rPr>
          <w:rFonts w:ascii="Gill Sans MT" w:hAnsi="Gill Sans MT" w:cs="Arial"/>
        </w:rPr>
        <w:t>s</w:t>
      </w:r>
    </w:p>
    <w:p w14:paraId="2FC6EBAA" w14:textId="2437DDF5" w:rsidR="00010E2B" w:rsidRPr="00154C7B" w:rsidRDefault="00E955BF" w:rsidP="00010E2B">
      <w:pPr>
        <w:pStyle w:val="ListParagraph"/>
        <w:numPr>
          <w:ilvl w:val="0"/>
          <w:numId w:val="5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young people</w:t>
      </w:r>
    </w:p>
    <w:p w14:paraId="7D4BA016" w14:textId="16BB6FC2" w:rsidR="00010E2B" w:rsidRDefault="00675C72" w:rsidP="00010E2B">
      <w:pPr>
        <w:jc w:val="both"/>
        <w:rPr>
          <w:rFonts w:ascii="Gill Sans MT" w:hAnsi="Gill Sans MT" w:cs="Arial"/>
        </w:rPr>
      </w:pPr>
      <w:r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010E2B">
        <w:rPr>
          <w:rFonts w:ascii="Gill Sans MT" w:hAnsi="Gill Sans MT" w:cs="Arial"/>
        </w:rPr>
        <w:t xml:space="preserve"> members should also:</w:t>
      </w:r>
    </w:p>
    <w:p w14:paraId="59496932" w14:textId="641638DE" w:rsidR="00010E2B" w:rsidRPr="006A1145" w:rsidRDefault="00010E2B" w:rsidP="00010E2B">
      <w:pPr>
        <w:pStyle w:val="ListParagraph"/>
        <w:numPr>
          <w:ilvl w:val="0"/>
          <w:numId w:val="6"/>
        </w:numPr>
        <w:jc w:val="both"/>
        <w:rPr>
          <w:rFonts w:ascii="Gill Sans MT" w:hAnsi="Gill Sans MT" w:cs="Arial"/>
        </w:rPr>
      </w:pPr>
      <w:r w:rsidRPr="006A1145">
        <w:rPr>
          <w:rFonts w:ascii="Gill Sans MT" w:hAnsi="Gill Sans MT" w:cs="Arial"/>
        </w:rPr>
        <w:t xml:space="preserve">be able to represent the </w:t>
      </w:r>
      <w:r w:rsidR="007A4C12">
        <w:rPr>
          <w:rFonts w:ascii="Gill Sans MT" w:hAnsi="Gill Sans MT" w:cs="Arial"/>
        </w:rPr>
        <w:t>perspectives</w:t>
      </w:r>
      <w:r w:rsidRPr="006A1145">
        <w:rPr>
          <w:rFonts w:ascii="Gill Sans MT" w:hAnsi="Gill Sans MT" w:cs="Arial"/>
        </w:rPr>
        <w:t xml:space="preserve"> of </w:t>
      </w:r>
      <w:r w:rsidR="007A4C12">
        <w:rPr>
          <w:rFonts w:ascii="Gill Sans MT" w:hAnsi="Gill Sans MT" w:cs="Arial"/>
        </w:rPr>
        <w:t>people</w:t>
      </w:r>
      <w:r w:rsidR="00FC3643">
        <w:rPr>
          <w:rFonts w:ascii="Gill Sans MT" w:hAnsi="Gill Sans MT" w:cs="Arial"/>
        </w:rPr>
        <w:t xml:space="preserve"> </w:t>
      </w:r>
      <w:r w:rsidRPr="006A1145">
        <w:rPr>
          <w:rFonts w:ascii="Gill Sans MT" w:hAnsi="Gill Sans MT" w:cs="Arial"/>
        </w:rPr>
        <w:t>facing accessibility issues using public transport in Tasmania</w:t>
      </w:r>
    </w:p>
    <w:p w14:paraId="70559115" w14:textId="3879B1A6" w:rsidR="00010E2B" w:rsidRPr="00FE1845" w:rsidRDefault="00010E2B" w:rsidP="00010E2B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have no conflict of interest with the work of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</w:p>
    <w:p w14:paraId="1DABBE61" w14:textId="77777777" w:rsidR="00010E2B" w:rsidRDefault="00010E2B" w:rsidP="00010E2B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be interested in </w:t>
      </w:r>
      <w:r w:rsidRPr="00FE1845">
        <w:rPr>
          <w:rFonts w:ascii="Gill Sans MT" w:hAnsi="Gill Sans MT" w:cs="Arial"/>
        </w:rPr>
        <w:t>improv</w:t>
      </w:r>
      <w:r>
        <w:rPr>
          <w:rFonts w:ascii="Gill Sans MT" w:hAnsi="Gill Sans MT" w:cs="Arial"/>
        </w:rPr>
        <w:t xml:space="preserve">ing public transport accessibility </w:t>
      </w:r>
    </w:p>
    <w:p w14:paraId="60B34A81" w14:textId="77777777" w:rsidR="00010E2B" w:rsidRDefault="00010E2B" w:rsidP="00010E2B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be </w:t>
      </w:r>
      <w:r w:rsidRPr="00FE1845">
        <w:rPr>
          <w:rFonts w:ascii="Gill Sans MT" w:hAnsi="Gill Sans MT" w:cs="Arial"/>
        </w:rPr>
        <w:t xml:space="preserve">able to work constructively with State Growth </w:t>
      </w:r>
      <w:r>
        <w:rPr>
          <w:rFonts w:ascii="Gill Sans MT" w:hAnsi="Gill Sans MT" w:cs="Arial"/>
        </w:rPr>
        <w:t xml:space="preserve">to </w:t>
      </w:r>
      <w:r w:rsidRPr="00010E2B">
        <w:rPr>
          <w:rFonts w:ascii="Gill Sans MT" w:hAnsi="Gill Sans MT" w:cs="Arial"/>
        </w:rPr>
        <w:t>improv</w:t>
      </w:r>
      <w:r>
        <w:rPr>
          <w:rFonts w:ascii="Gill Sans MT" w:hAnsi="Gill Sans MT" w:cs="Arial"/>
        </w:rPr>
        <w:t>e</w:t>
      </w:r>
      <w:r w:rsidRPr="00010E2B">
        <w:rPr>
          <w:rFonts w:ascii="Gill Sans MT" w:hAnsi="Gill Sans MT" w:cs="Arial"/>
        </w:rPr>
        <w:t xml:space="preserve"> public transport accessibility</w:t>
      </w:r>
    </w:p>
    <w:p w14:paraId="593E2AB4" w14:textId="43909B34" w:rsidR="00010E2B" w:rsidRPr="008B2D90" w:rsidRDefault="00010E2B" w:rsidP="00010E2B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support a safe environment in which all members to have the opportunity to raise discussion points</w:t>
      </w:r>
      <w:r w:rsidR="00DF20F6">
        <w:rPr>
          <w:rFonts w:ascii="Gill Sans MT" w:hAnsi="Gill Sans MT" w:cs="Arial"/>
        </w:rPr>
        <w:t>.</w:t>
      </w:r>
    </w:p>
    <w:p w14:paraId="4CFF61F0" w14:textId="77777777" w:rsidR="00010E2B" w:rsidRPr="00FE1845" w:rsidRDefault="00010E2B" w:rsidP="00010E2B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 xml:space="preserve">embers </w:t>
      </w:r>
      <w:r>
        <w:rPr>
          <w:rFonts w:ascii="Gill Sans MT" w:hAnsi="Gill Sans MT" w:cs="Arial"/>
        </w:rPr>
        <w:t>are responsible for</w:t>
      </w:r>
      <w:r w:rsidRPr="00FE1845">
        <w:rPr>
          <w:rFonts w:ascii="Gill Sans MT" w:hAnsi="Gill Sans MT" w:cs="Arial"/>
        </w:rPr>
        <w:t>:</w:t>
      </w:r>
    </w:p>
    <w:p w14:paraId="7C5D1BBC" w14:textId="77777777" w:rsidR="00010E2B" w:rsidRPr="00FE1845" w:rsidRDefault="00010E2B" w:rsidP="00010E2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attending</w:t>
      </w:r>
      <w:r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meetings</w:t>
      </w:r>
      <w:r>
        <w:rPr>
          <w:rFonts w:ascii="Gill Sans MT" w:hAnsi="Gill Sans MT" w:cs="Arial"/>
        </w:rPr>
        <w:t xml:space="preserve"> for the term of their appointment</w:t>
      </w:r>
    </w:p>
    <w:p w14:paraId="1AFE0804" w14:textId="77777777" w:rsidR="00010E2B" w:rsidRPr="00FE1845" w:rsidRDefault="00010E2B" w:rsidP="00010E2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lastRenderedPageBreak/>
        <w:t>participating in discussions openly and respectfully</w:t>
      </w:r>
    </w:p>
    <w:p w14:paraId="1E8639BA" w14:textId="77777777" w:rsidR="00010E2B" w:rsidRPr="00FE1845" w:rsidRDefault="00010E2B" w:rsidP="00010E2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reviewing any documents and papers as required before meetings</w:t>
      </w:r>
    </w:p>
    <w:p w14:paraId="1E6157DC" w14:textId="77777777" w:rsidR="00010E2B" w:rsidRPr="00FE1845" w:rsidRDefault="00010E2B" w:rsidP="00010E2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referring any media contact to State Growth for response</w:t>
      </w:r>
    </w:p>
    <w:p w14:paraId="17744ABF" w14:textId="5901062F" w:rsidR="00010E2B" w:rsidRPr="00FE1845" w:rsidRDefault="00010E2B" w:rsidP="00010E2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adhering to these Terms of Reference</w:t>
      </w:r>
      <w:r w:rsidR="00DF20F6">
        <w:rPr>
          <w:rFonts w:ascii="Gill Sans MT" w:hAnsi="Gill Sans MT" w:cs="Arial"/>
        </w:rPr>
        <w:t>.</w:t>
      </w:r>
    </w:p>
    <w:p w14:paraId="36B7D070" w14:textId="1D9EEBB7" w:rsidR="00AD6284" w:rsidRDefault="00154C7B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Members of will be appointed as individuals, not as representatives of organisations. </w:t>
      </w:r>
    </w:p>
    <w:p w14:paraId="3F9A626D" w14:textId="7A15697C" w:rsidR="00154C7B" w:rsidRPr="00FE1845" w:rsidRDefault="00154C7B" w:rsidP="00FE1845">
      <w:pPr>
        <w:jc w:val="both"/>
        <w:rPr>
          <w:rFonts w:ascii="Gill Sans MT" w:hAnsi="Gill Sans MT" w:cs="Arial"/>
        </w:rPr>
      </w:pPr>
      <w:r w:rsidRPr="00154C7B">
        <w:rPr>
          <w:rFonts w:ascii="Gill Sans MT" w:hAnsi="Gill Sans MT" w:cs="Arial"/>
        </w:rPr>
        <w:t xml:space="preserve">The size and scope of </w:t>
      </w:r>
      <w:r>
        <w:rPr>
          <w:rFonts w:ascii="Gill Sans MT" w:hAnsi="Gill Sans MT" w:cs="Arial"/>
        </w:rPr>
        <w:t xml:space="preserve">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154C7B">
        <w:rPr>
          <w:rFonts w:ascii="Gill Sans MT" w:hAnsi="Gill Sans MT" w:cs="Arial"/>
        </w:rPr>
        <w:t xml:space="preserve"> does not allow for representation from </w:t>
      </w:r>
      <w:r>
        <w:rPr>
          <w:rFonts w:ascii="Gill Sans MT" w:hAnsi="Gill Sans MT" w:cs="Arial"/>
        </w:rPr>
        <w:t xml:space="preserve">transport </w:t>
      </w:r>
      <w:r w:rsidRPr="00154C7B">
        <w:rPr>
          <w:rFonts w:ascii="Gill Sans MT" w:hAnsi="Gill Sans MT" w:cs="Arial"/>
        </w:rPr>
        <w:t>service providers, local government</w:t>
      </w:r>
      <w:r w:rsidR="00887E94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</w:t>
      </w:r>
      <w:r w:rsidRPr="00154C7B">
        <w:rPr>
          <w:rFonts w:ascii="Gill Sans MT" w:hAnsi="Gill Sans MT" w:cs="Arial"/>
        </w:rPr>
        <w:t>or planning and engineering representatives.</w:t>
      </w:r>
      <w:r w:rsidR="00887E94">
        <w:rPr>
          <w:rFonts w:ascii="Gill Sans MT" w:hAnsi="Gill Sans MT" w:cs="Arial"/>
        </w:rPr>
        <w:t xml:space="preserve"> </w:t>
      </w:r>
      <w:r w:rsidR="001A3CF2">
        <w:rPr>
          <w:rFonts w:ascii="Gill Sans MT" w:hAnsi="Gill Sans MT" w:cs="Arial"/>
        </w:rPr>
        <w:t>Changing</w:t>
      </w:r>
      <w:r w:rsidR="00887E94" w:rsidRPr="00887E94">
        <w:rPr>
          <w:rFonts w:ascii="Gill Sans MT" w:hAnsi="Gill Sans MT" w:cs="Arial"/>
        </w:rPr>
        <w:t xml:space="preserve"> </w:t>
      </w:r>
      <w:r w:rsidR="00887E94">
        <w:rPr>
          <w:rFonts w:ascii="Gill Sans MT" w:hAnsi="Gill Sans MT" w:cs="Arial"/>
        </w:rPr>
        <w:t>membership</w:t>
      </w:r>
      <w:r w:rsidR="00887E94" w:rsidRPr="00887E94">
        <w:rPr>
          <w:rFonts w:ascii="Gill Sans MT" w:hAnsi="Gill Sans MT" w:cs="Arial"/>
        </w:rPr>
        <w:t xml:space="preserve"> </w:t>
      </w:r>
      <w:r w:rsidR="00887E94">
        <w:rPr>
          <w:rFonts w:ascii="Gill Sans MT" w:hAnsi="Gill Sans MT" w:cs="Arial"/>
        </w:rPr>
        <w:t xml:space="preserve">will be considered when </w:t>
      </w:r>
      <w:r w:rsidR="00887E94" w:rsidRPr="00887E94">
        <w:rPr>
          <w:rFonts w:ascii="Gill Sans MT" w:hAnsi="Gill Sans MT" w:cs="Arial"/>
        </w:rPr>
        <w:t>these Terms of Reference are reviewed</w:t>
      </w:r>
      <w:r w:rsidR="00887E94">
        <w:rPr>
          <w:rFonts w:ascii="Gill Sans MT" w:hAnsi="Gill Sans MT" w:cs="Arial"/>
        </w:rPr>
        <w:t>.</w:t>
      </w:r>
    </w:p>
    <w:p w14:paraId="19C02F5D" w14:textId="50E5DF74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  <w:b/>
          <w:bCs/>
        </w:rPr>
        <w:t xml:space="preserve">Terms of </w:t>
      </w:r>
      <w:r w:rsidR="003B2109">
        <w:rPr>
          <w:rFonts w:ascii="Gill Sans MT" w:hAnsi="Gill Sans MT" w:cs="Arial"/>
          <w:b/>
          <w:bCs/>
        </w:rPr>
        <w:t>a</w:t>
      </w:r>
      <w:r w:rsidRPr="00FE1845">
        <w:rPr>
          <w:rFonts w:ascii="Gill Sans MT" w:hAnsi="Gill Sans MT" w:cs="Arial"/>
          <w:b/>
          <w:bCs/>
        </w:rPr>
        <w:t>ppointment</w:t>
      </w:r>
    </w:p>
    <w:p w14:paraId="7A46EB77" w14:textId="6E03CB68" w:rsidR="001F1696" w:rsidRDefault="00AD6284" w:rsidP="00154C7B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Periodic </w:t>
      </w:r>
      <w:r w:rsidR="003B2109">
        <w:rPr>
          <w:rFonts w:ascii="Gill Sans MT" w:hAnsi="Gill Sans MT" w:cs="Arial"/>
          <w:b/>
          <w:bCs/>
          <w:i/>
          <w:iCs/>
        </w:rPr>
        <w:t>r</w:t>
      </w:r>
      <w:r w:rsidRPr="00FE1845">
        <w:rPr>
          <w:rFonts w:ascii="Gill Sans MT" w:hAnsi="Gill Sans MT" w:cs="Arial"/>
          <w:b/>
          <w:bCs/>
          <w:i/>
          <w:iCs/>
        </w:rPr>
        <w:t xml:space="preserve">ecruitment of </w:t>
      </w:r>
      <w:r w:rsidR="003B2109">
        <w:rPr>
          <w:rFonts w:ascii="Gill Sans MT" w:hAnsi="Gill Sans MT" w:cs="Arial"/>
          <w:b/>
          <w:bCs/>
          <w:i/>
          <w:iCs/>
        </w:rPr>
        <w:t>m</w:t>
      </w:r>
      <w:r w:rsidRPr="00FE1845">
        <w:rPr>
          <w:rFonts w:ascii="Gill Sans MT" w:hAnsi="Gill Sans MT" w:cs="Arial"/>
          <w:b/>
          <w:bCs/>
          <w:i/>
          <w:iCs/>
        </w:rPr>
        <w:t>embers</w:t>
      </w:r>
    </w:p>
    <w:p w14:paraId="094FF52B" w14:textId="229F4673" w:rsidR="00010E2B" w:rsidRDefault="00AD6284" w:rsidP="00154C7B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Secretary will </w:t>
      </w:r>
      <w:r w:rsidR="00010E2B" w:rsidRPr="00FE1845">
        <w:rPr>
          <w:rFonts w:ascii="Gill Sans MT" w:hAnsi="Gill Sans MT" w:cs="Arial"/>
        </w:rPr>
        <w:t xml:space="preserve">publicly </w:t>
      </w:r>
      <w:r w:rsidRPr="00FE1845">
        <w:rPr>
          <w:rFonts w:ascii="Gill Sans MT" w:hAnsi="Gill Sans MT" w:cs="Arial"/>
        </w:rPr>
        <w:t xml:space="preserve">call for expressions of interest for membership of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 xml:space="preserve">. </w:t>
      </w:r>
      <w:r w:rsidR="00010E2B">
        <w:rPr>
          <w:rFonts w:ascii="Gill Sans MT" w:hAnsi="Gill Sans MT" w:cs="Arial"/>
        </w:rPr>
        <w:t xml:space="preserve">Expressions of interest may be sought </w:t>
      </w:r>
      <w:r w:rsidR="00010E2B" w:rsidRPr="00FE1845">
        <w:rPr>
          <w:rFonts w:ascii="Gill Sans MT" w:hAnsi="Gill Sans MT" w:cs="Arial"/>
        </w:rPr>
        <w:t>via established advocacy or representative organisations.</w:t>
      </w:r>
    </w:p>
    <w:p w14:paraId="4E6727C9" w14:textId="6956F3D0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Secretary may appoint up to </w:t>
      </w:r>
      <w:r w:rsidR="001F1696" w:rsidRPr="001A3CF2">
        <w:rPr>
          <w:rFonts w:ascii="Gill Sans MT" w:hAnsi="Gill Sans MT" w:cs="Arial"/>
        </w:rPr>
        <w:t>10</w:t>
      </w:r>
      <w:r w:rsidRPr="001F1696">
        <w:rPr>
          <w:rFonts w:ascii="Gill Sans MT" w:hAnsi="Gill Sans MT" w:cs="Arial"/>
        </w:rPr>
        <w:t xml:space="preserve"> members</w:t>
      </w:r>
      <w:r w:rsidRPr="00FE1845">
        <w:rPr>
          <w:rFonts w:ascii="Gill Sans MT" w:hAnsi="Gill Sans MT" w:cs="Arial"/>
        </w:rPr>
        <w:t xml:space="preserve"> to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>.</w:t>
      </w:r>
    </w:p>
    <w:p w14:paraId="666E262E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Resignation</w:t>
      </w:r>
    </w:p>
    <w:p w14:paraId="2ABB9C96" w14:textId="4F4A9FBB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A </w:t>
      </w:r>
      <w:r w:rsidR="00360AFE"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 xml:space="preserve">ember may </w:t>
      </w:r>
      <w:r w:rsidR="00010E2B" w:rsidRPr="00FE1845">
        <w:rPr>
          <w:rFonts w:ascii="Gill Sans MT" w:hAnsi="Gill Sans MT" w:cs="Arial"/>
        </w:rPr>
        <w:t>resign</w:t>
      </w:r>
      <w:r w:rsidRPr="00FE1845">
        <w:rPr>
          <w:rFonts w:ascii="Gill Sans MT" w:hAnsi="Gill Sans MT" w:cs="Arial"/>
        </w:rPr>
        <w:t xml:space="preserve"> </w:t>
      </w:r>
      <w:r w:rsidR="001A3CF2">
        <w:rPr>
          <w:rFonts w:ascii="Gill Sans MT" w:hAnsi="Gill Sans MT" w:cs="Arial"/>
        </w:rPr>
        <w:t xml:space="preserve">by providing notice </w:t>
      </w:r>
      <w:r w:rsidRPr="00FE1845">
        <w:rPr>
          <w:rFonts w:ascii="Gill Sans MT" w:hAnsi="Gill Sans MT" w:cs="Arial"/>
        </w:rPr>
        <w:t xml:space="preserve">in writing </w:t>
      </w:r>
      <w:r w:rsidR="00010E2B" w:rsidRPr="00FE1845">
        <w:rPr>
          <w:rFonts w:ascii="Gill Sans MT" w:hAnsi="Gill Sans MT" w:cs="Arial"/>
        </w:rPr>
        <w:t xml:space="preserve">to the Secretary </w:t>
      </w:r>
      <w:r w:rsidRPr="00FE1845">
        <w:rPr>
          <w:rFonts w:ascii="Gill Sans MT" w:hAnsi="Gill Sans MT" w:cs="Arial"/>
        </w:rPr>
        <w:t>via the Chair should they not be able, or not wish, to continue in their role.</w:t>
      </w:r>
    </w:p>
    <w:p w14:paraId="7A72F337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Removal</w:t>
      </w:r>
    </w:p>
    <w:p w14:paraId="63F1629F" w14:textId="7CDEB7C0" w:rsidR="00A113F9" w:rsidRDefault="00AD6284" w:rsidP="00A113F9">
      <w:pPr>
        <w:spacing w:after="160" w:line="259" w:lineRule="auto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</w:rPr>
        <w:t xml:space="preserve">The Secretary may remove a </w:t>
      </w:r>
      <w:r w:rsidR="00360AFE"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 xml:space="preserve">ember from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 xml:space="preserve"> for non-adherence to these Terms of Reference.</w:t>
      </w:r>
      <w:r w:rsidR="00A113F9">
        <w:rPr>
          <w:rFonts w:ascii="Gill Sans MT" w:hAnsi="Gill Sans MT" w:cs="Arial"/>
        </w:rPr>
        <w:t xml:space="preserve"> </w:t>
      </w:r>
    </w:p>
    <w:p w14:paraId="67A72DD2" w14:textId="7C0842A3" w:rsidR="00AD6284" w:rsidRPr="00FE1845" w:rsidRDefault="00AD6284" w:rsidP="00A113F9">
      <w:pPr>
        <w:spacing w:after="160" w:line="259" w:lineRule="auto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Vacancies</w:t>
      </w:r>
    </w:p>
    <w:p w14:paraId="11446AC1" w14:textId="073C3365" w:rsidR="00010E2B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During the term, the Secretary may fill any vacancy</w:t>
      </w:r>
      <w:r w:rsidR="00010E2B">
        <w:rPr>
          <w:rFonts w:ascii="Gill Sans MT" w:hAnsi="Gill Sans MT" w:cs="Arial"/>
        </w:rPr>
        <w:t xml:space="preserve"> by</w:t>
      </w:r>
      <w:r w:rsidR="00DF20F6">
        <w:rPr>
          <w:rFonts w:ascii="Gill Sans MT" w:hAnsi="Gill Sans MT" w:cs="Arial"/>
        </w:rPr>
        <w:t>:</w:t>
      </w:r>
      <w:r w:rsidRPr="00FE1845">
        <w:rPr>
          <w:rFonts w:ascii="Gill Sans MT" w:hAnsi="Gill Sans MT" w:cs="Arial"/>
        </w:rPr>
        <w:t xml:space="preserve"> </w:t>
      </w:r>
    </w:p>
    <w:p w14:paraId="60EA8B82" w14:textId="4D363369" w:rsidR="00010E2B" w:rsidRPr="00BC5591" w:rsidRDefault="00AD6284" w:rsidP="00BC5591">
      <w:pPr>
        <w:pStyle w:val="ListParagraph"/>
        <w:numPr>
          <w:ilvl w:val="0"/>
          <w:numId w:val="11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>considering previous express</w:t>
      </w:r>
      <w:r w:rsidR="00010E2B" w:rsidRPr="00BC5591">
        <w:rPr>
          <w:rFonts w:ascii="Gill Sans MT" w:hAnsi="Gill Sans MT" w:cs="Arial"/>
        </w:rPr>
        <w:t>ions of</w:t>
      </w:r>
      <w:r w:rsidRPr="00BC5591">
        <w:rPr>
          <w:rFonts w:ascii="Gill Sans MT" w:hAnsi="Gill Sans MT" w:cs="Arial"/>
        </w:rPr>
        <w:t xml:space="preserve"> interes</w:t>
      </w:r>
      <w:r w:rsidR="00010E2B" w:rsidRPr="00BC5591">
        <w:rPr>
          <w:rFonts w:ascii="Gill Sans MT" w:hAnsi="Gill Sans MT" w:cs="Arial"/>
        </w:rPr>
        <w:t xml:space="preserve">t </w:t>
      </w:r>
      <w:r w:rsidR="001A3CF2">
        <w:rPr>
          <w:rFonts w:ascii="Gill Sans MT" w:hAnsi="Gill Sans MT" w:cs="Arial"/>
        </w:rPr>
        <w:t>received</w:t>
      </w:r>
    </w:p>
    <w:p w14:paraId="1395B1A6" w14:textId="4E9E4CCB" w:rsidR="00AD6284" w:rsidRPr="00BC5591" w:rsidRDefault="00AD6284" w:rsidP="00BC5591">
      <w:pPr>
        <w:pStyle w:val="ListParagraph"/>
        <w:numPr>
          <w:ilvl w:val="0"/>
          <w:numId w:val="11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>calling for fresh expressions of interes</w:t>
      </w:r>
      <w:r w:rsidR="00010E2B" w:rsidRPr="00BC5591">
        <w:rPr>
          <w:rFonts w:ascii="Gill Sans MT" w:hAnsi="Gill Sans MT" w:cs="Arial"/>
        </w:rPr>
        <w:t>t.</w:t>
      </w:r>
    </w:p>
    <w:p w14:paraId="70CCF768" w14:textId="505E860C" w:rsidR="00AD6284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A </w:t>
      </w:r>
      <w:r w:rsidR="00360AFE"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 xml:space="preserve">ember who joins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 xml:space="preserve"> through the filling of a vacancy will be appointed for a term to align with the other members of the</w:t>
      </w:r>
      <w:r w:rsidR="00675C72">
        <w:rPr>
          <w:rFonts w:ascii="Gill Sans MT" w:hAnsi="Gill Sans MT" w:cs="Arial"/>
        </w:rPr>
        <w:t xml:space="preserve">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>.</w:t>
      </w:r>
    </w:p>
    <w:p w14:paraId="5549679B" w14:textId="29DE75F9" w:rsidR="00060801" w:rsidRPr="00FE1845" w:rsidRDefault="00060801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Secretary may determine that a vacancy will not be filled.</w:t>
      </w:r>
    </w:p>
    <w:p w14:paraId="023C4347" w14:textId="703ACEE8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Term of </w:t>
      </w:r>
      <w:r w:rsidR="003B2109">
        <w:rPr>
          <w:rFonts w:ascii="Gill Sans MT" w:hAnsi="Gill Sans MT" w:cs="Arial"/>
          <w:b/>
          <w:bCs/>
          <w:i/>
          <w:iCs/>
        </w:rPr>
        <w:t>a</w:t>
      </w:r>
      <w:r w:rsidRPr="00FE1845">
        <w:rPr>
          <w:rFonts w:ascii="Gill Sans MT" w:hAnsi="Gill Sans MT" w:cs="Arial"/>
          <w:b/>
          <w:bCs/>
          <w:i/>
          <w:iCs/>
        </w:rPr>
        <w:t>ppointment</w:t>
      </w:r>
    </w:p>
    <w:p w14:paraId="5CED9CE2" w14:textId="1B208EA6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Appointment to the </w:t>
      </w:r>
      <w:r w:rsidR="00675C7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FE1845">
        <w:rPr>
          <w:rFonts w:ascii="Gill Sans MT" w:hAnsi="Gill Sans MT" w:cs="Arial"/>
        </w:rPr>
        <w:t xml:space="preserve"> will be for a period of up to </w:t>
      </w:r>
      <w:r w:rsidR="003A5C96">
        <w:rPr>
          <w:rFonts w:ascii="Gill Sans MT" w:hAnsi="Gill Sans MT" w:cs="Arial"/>
        </w:rPr>
        <w:t>three</w:t>
      </w:r>
      <w:r w:rsidRPr="00FE1845">
        <w:rPr>
          <w:rFonts w:ascii="Gill Sans MT" w:hAnsi="Gill Sans MT" w:cs="Arial"/>
        </w:rPr>
        <w:t xml:space="preserve"> years. Members cannot serve multiple consecutive terms.</w:t>
      </w:r>
    </w:p>
    <w:p w14:paraId="22A87CBF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Expenses</w:t>
      </w:r>
    </w:p>
    <w:p w14:paraId="371CA0C1" w14:textId="05ADC7F4" w:rsidR="00010E2B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Members will receive reimbursement </w:t>
      </w:r>
      <w:r w:rsidR="008B2D90">
        <w:rPr>
          <w:rFonts w:ascii="Gill Sans MT" w:hAnsi="Gill Sans MT" w:cs="Arial"/>
        </w:rPr>
        <w:t>for costs relating to</w:t>
      </w:r>
      <w:r w:rsidR="00DF20F6">
        <w:rPr>
          <w:rFonts w:ascii="Gill Sans MT" w:hAnsi="Gill Sans MT" w:cs="Arial"/>
        </w:rPr>
        <w:t>:</w:t>
      </w:r>
      <w:r w:rsidR="008B2D90">
        <w:rPr>
          <w:rFonts w:ascii="Gill Sans MT" w:hAnsi="Gill Sans MT" w:cs="Arial"/>
        </w:rPr>
        <w:t xml:space="preserve"> </w:t>
      </w:r>
    </w:p>
    <w:p w14:paraId="71D70E99" w14:textId="546744A4" w:rsidR="00010E2B" w:rsidRPr="00BC5591" w:rsidRDefault="008B2D90" w:rsidP="00BC5591">
      <w:pPr>
        <w:pStyle w:val="ListParagraph"/>
        <w:numPr>
          <w:ilvl w:val="0"/>
          <w:numId w:val="12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>transport to and from face-to-</w:t>
      </w:r>
      <w:r w:rsidR="000A5D4D">
        <w:rPr>
          <w:rFonts w:ascii="Gill Sans MT" w:hAnsi="Gill Sans MT" w:cs="Arial"/>
        </w:rPr>
        <w:t xml:space="preserve">face </w:t>
      </w:r>
      <w:r w:rsidRPr="00BC5591">
        <w:rPr>
          <w:rFonts w:ascii="Gill Sans MT" w:hAnsi="Gill Sans MT" w:cs="Arial"/>
        </w:rPr>
        <w:t>meetings</w:t>
      </w:r>
    </w:p>
    <w:p w14:paraId="67A72439" w14:textId="538CE961" w:rsidR="00630D7D" w:rsidRPr="00BC5591" w:rsidRDefault="008B2D90" w:rsidP="00BC5591">
      <w:pPr>
        <w:pStyle w:val="ListParagraph"/>
        <w:numPr>
          <w:ilvl w:val="0"/>
          <w:numId w:val="12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>accommodation if required</w:t>
      </w:r>
      <w:r w:rsidR="00630D7D" w:rsidRPr="00BC5591">
        <w:rPr>
          <w:rFonts w:ascii="Gill Sans MT" w:hAnsi="Gill Sans MT" w:cs="Arial"/>
        </w:rPr>
        <w:t xml:space="preserve"> to attend face-to-face meetings </w:t>
      </w:r>
    </w:p>
    <w:p w14:paraId="3AFE6AE1" w14:textId="6900CF2A" w:rsidR="00630D7D" w:rsidRPr="00BC5591" w:rsidRDefault="00630D7D" w:rsidP="00BC5591">
      <w:pPr>
        <w:pStyle w:val="ListParagraph"/>
        <w:numPr>
          <w:ilvl w:val="0"/>
          <w:numId w:val="12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lastRenderedPageBreak/>
        <w:t xml:space="preserve">support </w:t>
      </w:r>
      <w:r w:rsidR="008B2D90" w:rsidRPr="00BC5591">
        <w:rPr>
          <w:rFonts w:ascii="Gill Sans MT" w:hAnsi="Gill Sans MT" w:cs="Arial"/>
        </w:rPr>
        <w:t xml:space="preserve">carers required to assist members </w:t>
      </w:r>
      <w:r w:rsidR="00171900">
        <w:rPr>
          <w:rFonts w:ascii="Gill Sans MT" w:hAnsi="Gill Sans MT" w:cs="Arial"/>
        </w:rPr>
        <w:t xml:space="preserve">to </w:t>
      </w:r>
      <w:r w:rsidRPr="00BC5591">
        <w:rPr>
          <w:rFonts w:ascii="Gill Sans MT" w:hAnsi="Gill Sans MT" w:cs="Arial"/>
        </w:rPr>
        <w:t>attend</w:t>
      </w:r>
      <w:r w:rsidR="008B2D90" w:rsidRPr="00BC5591">
        <w:rPr>
          <w:rFonts w:ascii="Gill Sans MT" w:hAnsi="Gill Sans MT" w:cs="Arial"/>
        </w:rPr>
        <w:t xml:space="preserve"> meetings.  </w:t>
      </w:r>
    </w:p>
    <w:p w14:paraId="3C205434" w14:textId="4DC39C1C" w:rsidR="00AD6284" w:rsidRPr="00FE1845" w:rsidRDefault="008B2D90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Catering will be provided if meetings occur across mealtimes. </w:t>
      </w:r>
    </w:p>
    <w:p w14:paraId="613EC424" w14:textId="3E12870F" w:rsidR="00AD6284" w:rsidRPr="00FE1845" w:rsidRDefault="00AD6284" w:rsidP="00B81798">
      <w:pPr>
        <w:keepNext/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Conflicts of </w:t>
      </w:r>
      <w:r w:rsidR="003B2109">
        <w:rPr>
          <w:rFonts w:ascii="Gill Sans MT" w:hAnsi="Gill Sans MT" w:cs="Arial"/>
          <w:b/>
          <w:bCs/>
          <w:i/>
          <w:iCs/>
        </w:rPr>
        <w:t>i</w:t>
      </w:r>
      <w:r w:rsidRPr="00FE1845">
        <w:rPr>
          <w:rFonts w:ascii="Gill Sans MT" w:hAnsi="Gill Sans MT" w:cs="Arial"/>
          <w:b/>
          <w:bCs/>
          <w:i/>
          <w:iCs/>
        </w:rPr>
        <w:t>nterest</w:t>
      </w:r>
    </w:p>
    <w:p w14:paraId="3FF77577" w14:textId="4C1AFA7C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Members </w:t>
      </w:r>
      <w:r w:rsidR="00630D7D">
        <w:rPr>
          <w:rFonts w:ascii="Gill Sans MT" w:hAnsi="Gill Sans MT" w:cs="Arial"/>
        </w:rPr>
        <w:t>must</w:t>
      </w:r>
      <w:r w:rsidR="00630D7D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 xml:space="preserve">take all reasonable measures to </w:t>
      </w:r>
      <w:r w:rsidR="00630D7D" w:rsidRPr="00FE1845">
        <w:rPr>
          <w:rFonts w:ascii="Gill Sans MT" w:hAnsi="Gill Sans MT" w:cs="Arial"/>
        </w:rPr>
        <w:t>fulfil their role under these Terms of Reference objectively and in good faith</w:t>
      </w:r>
      <w:r w:rsidR="00630D7D">
        <w:rPr>
          <w:rFonts w:ascii="Gill Sans MT" w:hAnsi="Gill Sans MT" w:cs="Arial"/>
        </w:rPr>
        <w:t xml:space="preserve">. This includes avoiding </w:t>
      </w:r>
      <w:r w:rsidRPr="00FE1845">
        <w:rPr>
          <w:rFonts w:ascii="Gill Sans MT" w:hAnsi="Gill Sans MT" w:cs="Arial"/>
        </w:rPr>
        <w:t xml:space="preserve">any activity which </w:t>
      </w:r>
      <w:r w:rsidR="00630D7D">
        <w:rPr>
          <w:rFonts w:ascii="Gill Sans MT" w:hAnsi="Gill Sans MT" w:cs="Arial"/>
        </w:rPr>
        <w:t xml:space="preserve">may result in a conflict of interest. </w:t>
      </w:r>
      <w:r w:rsidR="00630D7D" w:rsidRPr="00FE1845">
        <w:rPr>
          <w:rFonts w:ascii="Gill Sans MT" w:hAnsi="Gill Sans MT" w:cs="Arial"/>
        </w:rPr>
        <w:t xml:space="preserve">Members </w:t>
      </w:r>
      <w:r w:rsidR="00630D7D">
        <w:rPr>
          <w:rFonts w:ascii="Gill Sans MT" w:hAnsi="Gill Sans MT" w:cs="Arial"/>
        </w:rPr>
        <w:t>must</w:t>
      </w:r>
      <w:r w:rsidR="00630D7D" w:rsidRPr="00FE1845">
        <w:rPr>
          <w:rFonts w:ascii="Gill Sans MT" w:hAnsi="Gill Sans MT" w:cs="Arial"/>
        </w:rPr>
        <w:t xml:space="preserve"> immediately inform the chair in writing of any actual or perceived conflicts of interest with their role on </w:t>
      </w:r>
      <w:r w:rsidR="00A741F2">
        <w:rPr>
          <w:rFonts w:ascii="Gill Sans MT" w:hAnsi="Gill Sans MT" w:cs="Arial"/>
        </w:rPr>
        <w:t xml:space="preserve">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630D7D" w:rsidRPr="00FE1845">
        <w:rPr>
          <w:rFonts w:ascii="Gill Sans MT" w:hAnsi="Gill Sans MT" w:cs="Arial"/>
        </w:rPr>
        <w:t>.</w:t>
      </w:r>
    </w:p>
    <w:p w14:paraId="139DB916" w14:textId="591E8B4A" w:rsidR="00AD6284" w:rsidRPr="00B81798" w:rsidRDefault="00630D7D" w:rsidP="00BC5591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When aware of a</w:t>
      </w:r>
      <w:r w:rsidR="00AD6284" w:rsidRPr="00FE1845">
        <w:rPr>
          <w:rFonts w:ascii="Gill Sans MT" w:hAnsi="Gill Sans MT" w:cs="Arial"/>
        </w:rPr>
        <w:t xml:space="preserve"> conflict of interest, the Chair may</w:t>
      </w:r>
      <w:r>
        <w:rPr>
          <w:rFonts w:ascii="Gill Sans MT" w:hAnsi="Gill Sans MT" w:cs="Arial"/>
        </w:rPr>
        <w:t xml:space="preserve"> </w:t>
      </w:r>
      <w:r w:rsidR="00AD6284" w:rsidRPr="00BC5591">
        <w:rPr>
          <w:rFonts w:ascii="Gill Sans MT" w:hAnsi="Gill Sans MT" w:cs="Arial"/>
        </w:rPr>
        <w:t>direct the member as to how to manage or mitigate the conflict of interest</w:t>
      </w:r>
      <w:r>
        <w:rPr>
          <w:rFonts w:ascii="Gill Sans MT" w:hAnsi="Gill Sans MT" w:cs="Arial"/>
        </w:rPr>
        <w:t>.</w:t>
      </w:r>
      <w:r w:rsidR="00AD6284" w:rsidRPr="00BC5591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T</w:t>
      </w:r>
      <w:r w:rsidR="00AD6284" w:rsidRPr="00B81798">
        <w:rPr>
          <w:rFonts w:ascii="Gill Sans MT" w:hAnsi="Gill Sans MT" w:cs="Arial"/>
        </w:rPr>
        <w:t>he member must comply with any reasonable direction given by the Chair</w:t>
      </w:r>
      <w:r>
        <w:rPr>
          <w:rFonts w:ascii="Gill Sans MT" w:hAnsi="Gill Sans MT" w:cs="Arial"/>
        </w:rPr>
        <w:t>. Alternatively</w:t>
      </w:r>
      <w:r w:rsidR="00B81798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the Chair may </w:t>
      </w:r>
      <w:r w:rsidR="00AD6284" w:rsidRPr="00B81798">
        <w:rPr>
          <w:rFonts w:ascii="Gill Sans MT" w:hAnsi="Gill Sans MT" w:cs="Arial"/>
        </w:rPr>
        <w:t xml:space="preserve">escalate the matter to the Secretary, who may remove the member from 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Group.</w:t>
      </w:r>
    </w:p>
    <w:p w14:paraId="24D2481A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Confidentiality</w:t>
      </w:r>
    </w:p>
    <w:p w14:paraId="70CF5182" w14:textId="77777777" w:rsidR="004A6AD5" w:rsidRDefault="004A6AD5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Confidentiality is key for </w:t>
      </w:r>
      <w:r w:rsidRPr="00FE1845">
        <w:rPr>
          <w:rFonts w:ascii="Gill Sans MT" w:hAnsi="Gill Sans MT" w:cs="Arial"/>
        </w:rPr>
        <w:t>full and frank discussion and meaningful engagement</w:t>
      </w:r>
      <w:r>
        <w:rPr>
          <w:rFonts w:ascii="Gill Sans MT" w:hAnsi="Gill Sans MT" w:cs="Arial"/>
        </w:rPr>
        <w:t>.</w:t>
      </w:r>
      <w:r w:rsidRPr="00FE1845">
        <w:rPr>
          <w:rFonts w:ascii="Gill Sans MT" w:hAnsi="Gill Sans MT" w:cs="Arial"/>
        </w:rPr>
        <w:t xml:space="preserve"> </w:t>
      </w:r>
    </w:p>
    <w:p w14:paraId="3224CF62" w14:textId="244D93E7" w:rsidR="00AD6284" w:rsidRPr="00FE1845" w:rsidRDefault="004A6AD5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</w:t>
      </w:r>
      <w:r w:rsidR="00AD6284" w:rsidRPr="00FE1845">
        <w:rPr>
          <w:rFonts w:ascii="Gill Sans MT" w:hAnsi="Gill Sans MT" w:cs="Arial"/>
        </w:rPr>
        <w:t xml:space="preserve">ll material discussed or received during or in relation to a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AD6284" w:rsidRPr="00FE1845">
        <w:rPr>
          <w:rFonts w:ascii="Gill Sans MT" w:hAnsi="Gill Sans MT" w:cs="Arial"/>
        </w:rPr>
        <w:t xml:space="preserve"> meeting</w:t>
      </w:r>
      <w:r>
        <w:rPr>
          <w:rFonts w:ascii="Gill Sans MT" w:hAnsi="Gill Sans MT" w:cs="Arial"/>
        </w:rPr>
        <w:t xml:space="preserve"> is</w:t>
      </w:r>
      <w:r w:rsidR="00AD6284" w:rsidRPr="00FE1845">
        <w:rPr>
          <w:rFonts w:ascii="Gill Sans MT" w:hAnsi="Gill Sans MT" w:cs="Arial"/>
        </w:rPr>
        <w:t xml:space="preserve"> </w:t>
      </w:r>
      <w:r w:rsidR="00630D7D">
        <w:rPr>
          <w:rFonts w:ascii="Gill Sans MT" w:hAnsi="Gill Sans MT" w:cs="Arial"/>
        </w:rPr>
        <w:t xml:space="preserve">confidential </w:t>
      </w:r>
      <w:r w:rsidR="00AD6284" w:rsidRPr="00FE1845">
        <w:rPr>
          <w:rFonts w:ascii="Gill Sans MT" w:hAnsi="Gill Sans MT" w:cs="Arial"/>
        </w:rPr>
        <w:t xml:space="preserve">unless </w:t>
      </w:r>
      <w:r w:rsidR="00630D7D">
        <w:rPr>
          <w:rFonts w:ascii="Gill Sans MT" w:hAnsi="Gill Sans MT" w:cs="Arial"/>
        </w:rPr>
        <w:t>it is</w:t>
      </w:r>
      <w:r w:rsidR="00AD6284" w:rsidRPr="00FE1845">
        <w:rPr>
          <w:rFonts w:ascii="Gill Sans MT" w:hAnsi="Gill Sans MT" w:cs="Arial"/>
        </w:rPr>
        <w:t>:</w:t>
      </w:r>
    </w:p>
    <w:p w14:paraId="4934B672" w14:textId="77777777" w:rsidR="00AD6284" w:rsidRPr="00FE1845" w:rsidRDefault="00AD6284" w:rsidP="00FE1845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already in the public domain</w:t>
      </w:r>
    </w:p>
    <w:p w14:paraId="06481713" w14:textId="77777777" w:rsidR="00AD6284" w:rsidRPr="00FE1845" w:rsidRDefault="00AD6284" w:rsidP="00FE1845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being communicated as part of community consultation</w:t>
      </w:r>
    </w:p>
    <w:p w14:paraId="16A9D759" w14:textId="76DCA18C" w:rsidR="00AD6284" w:rsidRPr="00FE1845" w:rsidRDefault="00AD6284" w:rsidP="00FE1845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communicated with stakeholders as approved by the Chair</w:t>
      </w:r>
      <w:r w:rsidR="00DF20F6">
        <w:rPr>
          <w:rFonts w:ascii="Gill Sans MT" w:hAnsi="Gill Sans MT" w:cs="Arial"/>
        </w:rPr>
        <w:t>.</w:t>
      </w:r>
    </w:p>
    <w:p w14:paraId="4F1E8C87" w14:textId="41B1E07E" w:rsidR="004A6AD5" w:rsidRDefault="004A6AD5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Members </w:t>
      </w:r>
      <w:r>
        <w:rPr>
          <w:rFonts w:ascii="Gill Sans MT" w:hAnsi="Gill Sans MT" w:cs="Arial"/>
        </w:rPr>
        <w:t>must</w:t>
      </w:r>
      <w:r w:rsidR="00B81798">
        <w:rPr>
          <w:rFonts w:ascii="Gill Sans MT" w:hAnsi="Gill Sans MT" w:cs="Arial"/>
        </w:rPr>
        <w:t>:</w:t>
      </w:r>
      <w:r w:rsidRPr="00FE1845">
        <w:rPr>
          <w:rFonts w:ascii="Gill Sans MT" w:hAnsi="Gill Sans MT" w:cs="Arial"/>
        </w:rPr>
        <w:t xml:space="preserve"> </w:t>
      </w:r>
    </w:p>
    <w:p w14:paraId="0FDE023C" w14:textId="405A2D66" w:rsidR="004A6AD5" w:rsidRPr="00BC5591" w:rsidRDefault="004A6AD5" w:rsidP="00BC5591">
      <w:pPr>
        <w:pStyle w:val="ListParagraph"/>
        <w:numPr>
          <w:ilvl w:val="0"/>
          <w:numId w:val="13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>not publicly share these confidential materials or information, either directly or via channels such as social media</w:t>
      </w:r>
    </w:p>
    <w:p w14:paraId="0CB72197" w14:textId="6E36918B" w:rsidR="00AD6284" w:rsidRPr="00BC5591" w:rsidRDefault="00AD6284" w:rsidP="00BC5591">
      <w:pPr>
        <w:pStyle w:val="ListParagraph"/>
        <w:numPr>
          <w:ilvl w:val="0"/>
          <w:numId w:val="13"/>
        </w:numPr>
        <w:jc w:val="both"/>
        <w:rPr>
          <w:rFonts w:ascii="Gill Sans MT" w:hAnsi="Gill Sans MT" w:cs="Arial"/>
        </w:rPr>
      </w:pPr>
      <w:r w:rsidRPr="00BC5591">
        <w:rPr>
          <w:rFonts w:ascii="Gill Sans MT" w:hAnsi="Gill Sans MT" w:cs="Arial"/>
        </w:rPr>
        <w:t xml:space="preserve">continue to keep any such material and information confidential even after ceasing </w:t>
      </w:r>
      <w:r w:rsidR="00630D7D" w:rsidRPr="00BC5591">
        <w:rPr>
          <w:rFonts w:ascii="Gill Sans MT" w:hAnsi="Gill Sans MT" w:cs="Arial"/>
        </w:rPr>
        <w:t>to be a member</w:t>
      </w:r>
      <w:r w:rsidRPr="00BC5591">
        <w:rPr>
          <w:rFonts w:ascii="Gill Sans MT" w:hAnsi="Gill Sans MT" w:cs="Arial"/>
        </w:rPr>
        <w:t xml:space="preserve"> of 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DF20F6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036A7D1B" w14:textId="15C756D3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Members who do not observe confidentiality may be</w:t>
      </w:r>
      <w:r w:rsidR="004A6AD5">
        <w:rPr>
          <w:rFonts w:ascii="Gill Sans MT" w:hAnsi="Gill Sans MT" w:cs="Arial"/>
        </w:rPr>
        <w:t xml:space="preserve"> referred </w:t>
      </w:r>
      <w:r w:rsidR="004A6AD5" w:rsidRPr="00FE1845">
        <w:rPr>
          <w:rFonts w:ascii="Gill Sans MT" w:hAnsi="Gill Sans MT" w:cs="Arial"/>
        </w:rPr>
        <w:t xml:space="preserve">by the Chair </w:t>
      </w:r>
      <w:r w:rsidR="004A6AD5">
        <w:rPr>
          <w:rFonts w:ascii="Gill Sans MT" w:hAnsi="Gill Sans MT" w:cs="Arial"/>
        </w:rPr>
        <w:t>to the Secretary for</w:t>
      </w:r>
      <w:r w:rsidRPr="00FE1845">
        <w:rPr>
          <w:rFonts w:ascii="Gill Sans MT" w:hAnsi="Gill Sans MT" w:cs="Arial"/>
        </w:rPr>
        <w:t xml:space="preserve"> remov</w:t>
      </w:r>
      <w:r w:rsidR="004A6AD5">
        <w:rPr>
          <w:rFonts w:ascii="Gill Sans MT" w:hAnsi="Gill Sans MT" w:cs="Arial"/>
        </w:rPr>
        <w:t>al.</w:t>
      </w:r>
    </w:p>
    <w:p w14:paraId="274E32ED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t>Meetings</w:t>
      </w:r>
    </w:p>
    <w:p w14:paraId="08B4E868" w14:textId="77777777" w:rsidR="008B2D90" w:rsidRPr="00FE1845" w:rsidRDefault="008B2D90" w:rsidP="008B2D90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Attendance</w:t>
      </w:r>
    </w:p>
    <w:p w14:paraId="1F4495D4" w14:textId="6D8B97D2" w:rsidR="008B2D90" w:rsidRPr="00FE1845" w:rsidRDefault="008B2D90" w:rsidP="008B2D90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Members are expected to attend all meetings</w:t>
      </w:r>
      <w:r>
        <w:rPr>
          <w:rFonts w:ascii="Gill Sans MT" w:hAnsi="Gill Sans MT" w:cs="Arial"/>
        </w:rPr>
        <w:t>, either in person</w:t>
      </w:r>
      <w:r w:rsidR="003226AB">
        <w:rPr>
          <w:rFonts w:ascii="Gill Sans MT" w:hAnsi="Gill Sans MT" w:cs="Arial"/>
        </w:rPr>
        <w:t xml:space="preserve"> (where this is provided for)</w:t>
      </w:r>
      <w:r>
        <w:rPr>
          <w:rFonts w:ascii="Gill Sans MT" w:hAnsi="Gill Sans MT" w:cs="Arial"/>
        </w:rPr>
        <w:t xml:space="preserve"> or online</w:t>
      </w:r>
      <w:r w:rsidRPr="00FE1845">
        <w:rPr>
          <w:rFonts w:ascii="Gill Sans MT" w:hAnsi="Gill Sans MT" w:cs="Arial"/>
        </w:rPr>
        <w:t xml:space="preserve">. A </w:t>
      </w:r>
      <w:r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>ember who does not attend three consecutive meetings may be referred by the Chair to the Secretary for removal.</w:t>
      </w:r>
    </w:p>
    <w:p w14:paraId="2534BAC3" w14:textId="77777777" w:rsidR="008B2D90" w:rsidRPr="00FE1845" w:rsidRDefault="008B2D90" w:rsidP="008B2D90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Proxies</w:t>
      </w:r>
    </w:p>
    <w:p w14:paraId="72ED8F06" w14:textId="2C5AE472" w:rsidR="008B2D90" w:rsidRPr="00FE1845" w:rsidRDefault="008B2D90" w:rsidP="008B2D90">
      <w:pPr>
        <w:jc w:val="both"/>
        <w:rPr>
          <w:rFonts w:ascii="Gill Sans MT" w:hAnsi="Gill Sans MT" w:cs="Arial"/>
        </w:rPr>
      </w:pPr>
      <w:r w:rsidRPr="008B2D90">
        <w:rPr>
          <w:rFonts w:ascii="Gill Sans MT" w:hAnsi="Gill Sans MT" w:cs="Arial"/>
        </w:rPr>
        <w:t xml:space="preserve">Members of </w:t>
      </w:r>
      <w:r>
        <w:rPr>
          <w:rFonts w:ascii="Gill Sans MT" w:hAnsi="Gill Sans MT" w:cs="Arial"/>
        </w:rPr>
        <w:t xml:space="preserve">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Pr="008B2D9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are</w:t>
      </w:r>
      <w:r w:rsidRPr="008B2D90">
        <w:rPr>
          <w:rFonts w:ascii="Gill Sans MT" w:hAnsi="Gill Sans MT" w:cs="Arial"/>
        </w:rPr>
        <w:t xml:space="preserve"> appointed as individuals, not as representatives of organisations. Therefore</w:t>
      </w:r>
      <w:r>
        <w:rPr>
          <w:rFonts w:ascii="Gill Sans MT" w:hAnsi="Gill Sans MT" w:cs="Arial"/>
        </w:rPr>
        <w:t>,</w:t>
      </w:r>
      <w:r w:rsidRPr="008B2D90">
        <w:rPr>
          <w:rFonts w:ascii="Gill Sans MT" w:hAnsi="Gill Sans MT" w:cs="Arial"/>
        </w:rPr>
        <w:t xml:space="preserve"> proxies are not required</w:t>
      </w:r>
      <w:r w:rsidR="00B81798">
        <w:rPr>
          <w:rFonts w:ascii="Gill Sans MT" w:hAnsi="Gill Sans MT" w:cs="Arial"/>
        </w:rPr>
        <w:t>.</w:t>
      </w:r>
      <w:r w:rsidR="003A5C96">
        <w:rPr>
          <w:rFonts w:ascii="Gill Sans MT" w:hAnsi="Gill Sans MT" w:cs="Arial"/>
        </w:rPr>
        <w:t xml:space="preserve"> </w:t>
      </w:r>
      <w:r w:rsidR="00B81798">
        <w:rPr>
          <w:rFonts w:ascii="Gill Sans MT" w:hAnsi="Gill Sans MT" w:cs="Arial"/>
        </w:rPr>
        <w:t>If a member is unable to attend a particular meeting and desires to nominate a proxy for a specific reason, p</w:t>
      </w:r>
      <w:r w:rsidR="003A5C96">
        <w:rPr>
          <w:rFonts w:ascii="Gill Sans MT" w:hAnsi="Gill Sans MT" w:cs="Arial"/>
        </w:rPr>
        <w:t xml:space="preserve">rior approval </w:t>
      </w:r>
      <w:r w:rsidR="00B81798">
        <w:rPr>
          <w:rFonts w:ascii="Gill Sans MT" w:hAnsi="Gill Sans MT" w:cs="Arial"/>
        </w:rPr>
        <w:t xml:space="preserve">must be sought from </w:t>
      </w:r>
      <w:r w:rsidR="003A5C96">
        <w:rPr>
          <w:rFonts w:ascii="Gill Sans MT" w:hAnsi="Gill Sans MT" w:cs="Arial"/>
        </w:rPr>
        <w:t xml:space="preserve">the Chair. </w:t>
      </w:r>
    </w:p>
    <w:p w14:paraId="7E0477D3" w14:textId="31211292" w:rsidR="00AD6284" w:rsidRPr="00FE1845" w:rsidRDefault="00AD6284" w:rsidP="0077688E">
      <w:pPr>
        <w:keepNext/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lastRenderedPageBreak/>
        <w:t>Frequency</w:t>
      </w:r>
    </w:p>
    <w:p w14:paraId="0C75CFAB" w14:textId="2802BA9F" w:rsidR="00AD6284" w:rsidRPr="00FE1845" w:rsidRDefault="004A6AD5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There will be </w:t>
      </w:r>
      <w:r w:rsidR="003A5C96">
        <w:rPr>
          <w:rFonts w:ascii="Gill Sans MT" w:hAnsi="Gill Sans MT" w:cs="Arial"/>
        </w:rPr>
        <w:t>a minimum of</w:t>
      </w:r>
      <w:r>
        <w:rPr>
          <w:rFonts w:ascii="Gill Sans MT" w:hAnsi="Gill Sans MT" w:cs="Arial"/>
        </w:rPr>
        <w:t xml:space="preserve"> </w:t>
      </w:r>
      <w:r w:rsidR="003A5C96">
        <w:rPr>
          <w:rFonts w:ascii="Gill Sans MT" w:hAnsi="Gill Sans MT" w:cs="Arial"/>
        </w:rPr>
        <w:t>three</w:t>
      </w:r>
      <w:r w:rsidR="00AD6284" w:rsidRPr="00FE184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meetings</w:t>
      </w:r>
      <w:r w:rsidRPr="00FE1845">
        <w:rPr>
          <w:rFonts w:ascii="Gill Sans MT" w:hAnsi="Gill Sans MT" w:cs="Arial"/>
        </w:rPr>
        <w:t xml:space="preserve"> </w:t>
      </w:r>
      <w:r w:rsidR="003A5C96">
        <w:rPr>
          <w:rFonts w:ascii="Gill Sans MT" w:hAnsi="Gill Sans MT" w:cs="Arial"/>
        </w:rPr>
        <w:t>and a maximum of five meetings annually</w:t>
      </w:r>
      <w:r>
        <w:rPr>
          <w:rFonts w:ascii="Gill Sans MT" w:hAnsi="Gill Sans MT" w:cs="Arial"/>
        </w:rPr>
        <w:t xml:space="preserve">. </w:t>
      </w:r>
      <w:r w:rsidR="003A5C96">
        <w:rPr>
          <w:rFonts w:ascii="Gill Sans MT" w:hAnsi="Gill Sans MT" w:cs="Arial"/>
        </w:rPr>
        <w:t>This allows for additional</w:t>
      </w:r>
      <w:r w:rsidRPr="00FE1845">
        <w:rPr>
          <w:rFonts w:ascii="Gill Sans MT" w:hAnsi="Gill Sans MT" w:cs="Arial"/>
        </w:rPr>
        <w:t xml:space="preserve"> </w:t>
      </w:r>
      <w:r w:rsidR="00AD6284" w:rsidRPr="00FE1845">
        <w:rPr>
          <w:rFonts w:ascii="Gill Sans MT" w:hAnsi="Gill Sans MT" w:cs="Arial"/>
        </w:rPr>
        <w:t>ad hoc meetings to discuss specific projects or initiatives. A</w:t>
      </w:r>
      <w:r w:rsidR="003A5C96">
        <w:rPr>
          <w:rFonts w:ascii="Gill Sans MT" w:hAnsi="Gill Sans MT" w:cs="Arial"/>
        </w:rPr>
        <w:t>ll</w:t>
      </w:r>
      <w:r w:rsidR="00AD6284" w:rsidRPr="00FE1845">
        <w:rPr>
          <w:rFonts w:ascii="Gill Sans MT" w:hAnsi="Gill Sans MT" w:cs="Arial"/>
        </w:rPr>
        <w:t xml:space="preserve"> meetings </w:t>
      </w:r>
      <w:r>
        <w:rPr>
          <w:rFonts w:ascii="Gill Sans MT" w:hAnsi="Gill Sans MT" w:cs="Arial"/>
        </w:rPr>
        <w:t>will</w:t>
      </w:r>
      <w:r w:rsidR="00AD6284" w:rsidRPr="00FE1845">
        <w:rPr>
          <w:rFonts w:ascii="Gill Sans MT" w:hAnsi="Gill Sans MT" w:cs="Arial"/>
        </w:rPr>
        <w:t xml:space="preserve"> be scheduled with a</w:t>
      </w:r>
      <w:r>
        <w:rPr>
          <w:rFonts w:ascii="Gill Sans MT" w:hAnsi="Gill Sans MT" w:cs="Arial"/>
        </w:rPr>
        <w:t>t least</w:t>
      </w:r>
      <w:r w:rsidR="00AD6284" w:rsidRPr="00FE1845">
        <w:rPr>
          <w:rFonts w:ascii="Gill Sans MT" w:hAnsi="Gill Sans MT" w:cs="Arial"/>
        </w:rPr>
        <w:t xml:space="preserve"> four weeks’ notice.</w:t>
      </w:r>
    </w:p>
    <w:p w14:paraId="1EAC89E5" w14:textId="0BBE25FB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Meeting </w:t>
      </w:r>
      <w:r w:rsidR="003B2109">
        <w:rPr>
          <w:rFonts w:ascii="Gill Sans MT" w:hAnsi="Gill Sans MT" w:cs="Arial"/>
          <w:b/>
          <w:bCs/>
          <w:i/>
          <w:iCs/>
        </w:rPr>
        <w:t>f</w:t>
      </w:r>
      <w:r w:rsidRPr="00FE1845">
        <w:rPr>
          <w:rFonts w:ascii="Gill Sans MT" w:hAnsi="Gill Sans MT" w:cs="Arial"/>
          <w:b/>
          <w:bCs/>
          <w:i/>
          <w:iCs/>
        </w:rPr>
        <w:t>ormat</w:t>
      </w:r>
    </w:p>
    <w:p w14:paraId="5C32E790" w14:textId="0B4DAA03" w:rsidR="00AD6284" w:rsidRPr="00FE1845" w:rsidRDefault="005F7D7B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</w:t>
      </w:r>
      <w:r w:rsidR="00AD6284" w:rsidRPr="00FE1845">
        <w:rPr>
          <w:rFonts w:ascii="Gill Sans MT" w:hAnsi="Gill Sans MT" w:cs="Arial"/>
        </w:rPr>
        <w:t xml:space="preserve">ll meetings will </w:t>
      </w:r>
      <w:r w:rsidR="004A6AD5">
        <w:rPr>
          <w:rFonts w:ascii="Gill Sans MT" w:hAnsi="Gill Sans MT" w:cs="Arial"/>
        </w:rPr>
        <w:t xml:space="preserve">initially </w:t>
      </w:r>
      <w:r w:rsidR="00AD6284" w:rsidRPr="00FE1845">
        <w:rPr>
          <w:rFonts w:ascii="Gill Sans MT" w:hAnsi="Gill Sans MT" w:cs="Arial"/>
        </w:rPr>
        <w:t>be arranged virtually</w:t>
      </w:r>
      <w:r>
        <w:rPr>
          <w:rFonts w:ascii="Gill Sans MT" w:hAnsi="Gill Sans MT" w:cs="Arial"/>
        </w:rPr>
        <w:t xml:space="preserve">, </w:t>
      </w:r>
      <w:proofErr w:type="gramStart"/>
      <w:r>
        <w:rPr>
          <w:rFonts w:ascii="Gill Sans MT" w:hAnsi="Gill Sans MT" w:cs="Arial"/>
        </w:rPr>
        <w:t>i</w:t>
      </w:r>
      <w:r w:rsidRPr="00FE1845">
        <w:rPr>
          <w:rFonts w:ascii="Gill Sans MT" w:hAnsi="Gill Sans MT" w:cs="Arial"/>
        </w:rPr>
        <w:t>n light of</w:t>
      </w:r>
      <w:proofErr w:type="gramEnd"/>
      <w:r w:rsidRPr="00FE1845">
        <w:rPr>
          <w:rFonts w:ascii="Gill Sans MT" w:hAnsi="Gill Sans MT" w:cs="Arial"/>
        </w:rPr>
        <w:t xml:space="preserve"> the COVID-19 pandemic</w:t>
      </w:r>
      <w:r w:rsidR="00AD6284" w:rsidRPr="00FE1845">
        <w:rPr>
          <w:rFonts w:ascii="Gill Sans MT" w:hAnsi="Gill Sans MT" w:cs="Arial"/>
        </w:rPr>
        <w:t>.</w:t>
      </w:r>
      <w:r w:rsidR="008B2D90">
        <w:rPr>
          <w:rFonts w:ascii="Gill Sans MT" w:hAnsi="Gill Sans MT" w:cs="Arial"/>
        </w:rPr>
        <w:t xml:space="preserve"> </w:t>
      </w:r>
      <w:r w:rsidR="008B2D90" w:rsidRPr="008B2D90">
        <w:rPr>
          <w:rFonts w:ascii="Gill Sans MT" w:hAnsi="Gill Sans MT" w:cs="Arial"/>
        </w:rPr>
        <w:t xml:space="preserve">If a member needs </w:t>
      </w:r>
      <w:r w:rsidR="004A6AD5">
        <w:rPr>
          <w:rFonts w:ascii="Gill Sans MT" w:hAnsi="Gill Sans MT" w:cs="Arial"/>
        </w:rPr>
        <w:t xml:space="preserve">support </w:t>
      </w:r>
      <w:r w:rsidR="008B2D90" w:rsidRPr="008B2D90">
        <w:rPr>
          <w:rFonts w:ascii="Gill Sans MT" w:hAnsi="Gill Sans MT" w:cs="Arial"/>
        </w:rPr>
        <w:t xml:space="preserve">to </w:t>
      </w:r>
      <w:r w:rsidR="004A6AD5">
        <w:rPr>
          <w:rFonts w:ascii="Gill Sans MT" w:hAnsi="Gill Sans MT" w:cs="Arial"/>
        </w:rPr>
        <w:t>access</w:t>
      </w:r>
      <w:r w:rsidR="00B81798">
        <w:rPr>
          <w:rFonts w:ascii="Gill Sans MT" w:hAnsi="Gill Sans MT" w:cs="Arial"/>
        </w:rPr>
        <w:t xml:space="preserve"> via</w:t>
      </w:r>
      <w:r w:rsidR="008B2D90" w:rsidRPr="008B2D90">
        <w:rPr>
          <w:rFonts w:ascii="Gill Sans MT" w:hAnsi="Gill Sans MT" w:cs="Arial"/>
        </w:rPr>
        <w:t xml:space="preserve"> Microsoft Teams, the Secretariat will assist them however possible.</w:t>
      </w:r>
    </w:p>
    <w:p w14:paraId="27EA6332" w14:textId="3A2E932F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>Face</w:t>
      </w:r>
      <w:r w:rsidR="004A6AD5">
        <w:rPr>
          <w:rFonts w:ascii="Gill Sans MT" w:hAnsi="Gill Sans MT" w:cs="Arial"/>
        </w:rPr>
        <w:t>-</w:t>
      </w:r>
      <w:r w:rsidRPr="00FE1845">
        <w:rPr>
          <w:rFonts w:ascii="Gill Sans MT" w:hAnsi="Gill Sans MT" w:cs="Arial"/>
        </w:rPr>
        <w:t>to</w:t>
      </w:r>
      <w:r w:rsidR="004A6AD5">
        <w:rPr>
          <w:rFonts w:ascii="Gill Sans MT" w:hAnsi="Gill Sans MT" w:cs="Arial"/>
        </w:rPr>
        <w:t>-</w:t>
      </w:r>
      <w:r w:rsidRPr="00FE1845">
        <w:rPr>
          <w:rFonts w:ascii="Gill Sans MT" w:hAnsi="Gill Sans MT" w:cs="Arial"/>
        </w:rPr>
        <w:t xml:space="preserve">face meetings may be introduced </w:t>
      </w:r>
      <w:r w:rsidR="005F7D7B" w:rsidRPr="00FE1845">
        <w:rPr>
          <w:rFonts w:ascii="Gill Sans MT" w:hAnsi="Gill Sans MT" w:cs="Arial"/>
        </w:rPr>
        <w:t>later</w:t>
      </w:r>
      <w:r w:rsidR="00360AFE">
        <w:rPr>
          <w:rFonts w:ascii="Gill Sans MT" w:hAnsi="Gill Sans MT" w:cs="Arial"/>
        </w:rPr>
        <w:t>,</w:t>
      </w:r>
      <w:r w:rsidRPr="00FE1845">
        <w:rPr>
          <w:rFonts w:ascii="Gill Sans MT" w:hAnsi="Gill Sans MT" w:cs="Arial"/>
        </w:rPr>
        <w:t xml:space="preserve"> subject to a reassessment of the risks and practicalities.</w:t>
      </w:r>
    </w:p>
    <w:p w14:paraId="65EC2D82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Quorum</w:t>
      </w:r>
    </w:p>
    <w:p w14:paraId="309AC4D8" w14:textId="77777777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A quorum is required for a meeting to proceed. </w:t>
      </w:r>
    </w:p>
    <w:p w14:paraId="3C7E6C88" w14:textId="3B5B1ABA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A quorum is achieved provided not more than </w:t>
      </w:r>
      <w:r w:rsidR="00B81798">
        <w:rPr>
          <w:rFonts w:ascii="Gill Sans MT" w:hAnsi="Gill Sans MT" w:cs="Arial"/>
        </w:rPr>
        <w:t>three</w:t>
      </w:r>
      <w:r w:rsidR="00B81798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members are absent.</w:t>
      </w:r>
    </w:p>
    <w:p w14:paraId="591683FB" w14:textId="01EA230A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Agenda </w:t>
      </w:r>
      <w:r w:rsidR="003B2109">
        <w:rPr>
          <w:rFonts w:ascii="Gill Sans MT" w:hAnsi="Gill Sans MT" w:cs="Arial"/>
          <w:b/>
          <w:bCs/>
          <w:i/>
          <w:iCs/>
        </w:rPr>
        <w:t>i</w:t>
      </w:r>
      <w:r w:rsidRPr="00FE1845">
        <w:rPr>
          <w:rFonts w:ascii="Gill Sans MT" w:hAnsi="Gill Sans MT" w:cs="Arial"/>
          <w:b/>
          <w:bCs/>
          <w:i/>
          <w:iCs/>
        </w:rPr>
        <w:t>tems</w:t>
      </w:r>
    </w:p>
    <w:p w14:paraId="4C4501C0" w14:textId="74721A60" w:rsidR="00AD6284" w:rsidRPr="00FE1845" w:rsidRDefault="004A6AD5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Secretariat will </w:t>
      </w:r>
      <w:r w:rsidR="00AD6284" w:rsidRPr="00FE1845">
        <w:rPr>
          <w:rFonts w:ascii="Gill Sans MT" w:hAnsi="Gill Sans MT" w:cs="Arial"/>
        </w:rPr>
        <w:t xml:space="preserve">call for agenda items at least three weeks </w:t>
      </w:r>
      <w:r>
        <w:rPr>
          <w:rFonts w:ascii="Gill Sans MT" w:hAnsi="Gill Sans MT" w:cs="Arial"/>
        </w:rPr>
        <w:t>before</w:t>
      </w:r>
      <w:r w:rsidR="00AD6284" w:rsidRPr="00FE1845">
        <w:rPr>
          <w:rFonts w:ascii="Gill Sans MT" w:hAnsi="Gill Sans MT" w:cs="Arial"/>
        </w:rPr>
        <w:t xml:space="preserve"> a meeting. </w:t>
      </w:r>
      <w:r>
        <w:rPr>
          <w:rFonts w:ascii="Gill Sans MT" w:hAnsi="Gill Sans MT" w:cs="Arial"/>
        </w:rPr>
        <w:t>Members must submit a</w:t>
      </w:r>
      <w:r w:rsidR="00AD6284" w:rsidRPr="00FE1845">
        <w:rPr>
          <w:rFonts w:ascii="Gill Sans MT" w:hAnsi="Gill Sans MT" w:cs="Arial"/>
        </w:rPr>
        <w:t xml:space="preserve">ny papers required </w:t>
      </w:r>
      <w:r w:rsidR="003226AB">
        <w:rPr>
          <w:rFonts w:ascii="Gill Sans MT" w:hAnsi="Gill Sans MT" w:cs="Arial"/>
        </w:rPr>
        <w:t xml:space="preserve">to </w:t>
      </w:r>
      <w:r w:rsidR="00AD6284" w:rsidRPr="00FE1845">
        <w:rPr>
          <w:rFonts w:ascii="Gill Sans MT" w:hAnsi="Gill Sans MT" w:cs="Arial"/>
        </w:rPr>
        <w:t xml:space="preserve">the Chair at least two weeks </w:t>
      </w:r>
      <w:r>
        <w:rPr>
          <w:rFonts w:ascii="Gill Sans MT" w:hAnsi="Gill Sans MT" w:cs="Arial"/>
        </w:rPr>
        <w:t>before</w:t>
      </w:r>
      <w:r w:rsidR="00AD6284" w:rsidRPr="00FE1845">
        <w:rPr>
          <w:rFonts w:ascii="Gill Sans MT" w:hAnsi="Gill Sans MT" w:cs="Arial"/>
        </w:rPr>
        <w:t xml:space="preserve"> the meeting.</w:t>
      </w:r>
      <w:r w:rsidR="005F7D7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T</w:t>
      </w:r>
      <w:r w:rsidRPr="00FE1845">
        <w:rPr>
          <w:rFonts w:ascii="Gill Sans MT" w:hAnsi="Gill Sans MT" w:cs="Arial"/>
        </w:rPr>
        <w:t xml:space="preserve">he Secretariat </w:t>
      </w:r>
      <w:r>
        <w:rPr>
          <w:rFonts w:ascii="Gill Sans MT" w:hAnsi="Gill Sans MT" w:cs="Arial"/>
        </w:rPr>
        <w:t xml:space="preserve">will </w:t>
      </w:r>
      <w:r w:rsidRPr="00FE1845">
        <w:rPr>
          <w:rFonts w:ascii="Gill Sans MT" w:hAnsi="Gill Sans MT" w:cs="Arial"/>
        </w:rPr>
        <w:t xml:space="preserve">electronically </w:t>
      </w:r>
      <w:r>
        <w:rPr>
          <w:rFonts w:ascii="Gill Sans MT" w:hAnsi="Gill Sans MT" w:cs="Arial"/>
        </w:rPr>
        <w:t>share a</w:t>
      </w:r>
      <w:r w:rsidR="00AD6284" w:rsidRPr="00FE1845">
        <w:rPr>
          <w:rFonts w:ascii="Gill Sans MT" w:hAnsi="Gill Sans MT" w:cs="Arial"/>
        </w:rPr>
        <w:t xml:space="preserve">n agenda and any papers one week </w:t>
      </w:r>
      <w:r>
        <w:rPr>
          <w:rFonts w:ascii="Gill Sans MT" w:hAnsi="Gill Sans MT" w:cs="Arial"/>
        </w:rPr>
        <w:t>before</w:t>
      </w:r>
      <w:r w:rsidR="00AD6284" w:rsidRPr="00FE1845">
        <w:rPr>
          <w:rFonts w:ascii="Gill Sans MT" w:hAnsi="Gill Sans MT" w:cs="Arial"/>
        </w:rPr>
        <w:t xml:space="preserve"> the meeting.</w:t>
      </w:r>
    </w:p>
    <w:p w14:paraId="17DA1CF8" w14:textId="4D059D12" w:rsidR="004309B1" w:rsidRPr="00FE1845" w:rsidRDefault="004A6AD5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Each agenda will have a</w:t>
      </w:r>
      <w:r w:rsidR="004309B1" w:rsidRPr="004309B1">
        <w:rPr>
          <w:rFonts w:ascii="Gill Sans MT" w:hAnsi="Gill Sans MT" w:cs="Arial"/>
        </w:rPr>
        <w:t xml:space="preserve"> set amount of time reserved for Member's </w:t>
      </w:r>
      <w:r w:rsidR="003226AB" w:rsidRPr="004309B1">
        <w:rPr>
          <w:rFonts w:ascii="Gill Sans MT" w:hAnsi="Gill Sans MT" w:cs="Arial"/>
        </w:rPr>
        <w:t>input</w:t>
      </w:r>
      <w:r>
        <w:rPr>
          <w:rFonts w:ascii="Gill Sans MT" w:hAnsi="Gill Sans MT" w:cs="Arial"/>
        </w:rPr>
        <w:t xml:space="preserve">. </w:t>
      </w:r>
      <w:r w:rsidR="004309B1" w:rsidRPr="004309B1">
        <w:rPr>
          <w:rFonts w:ascii="Gill Sans MT" w:hAnsi="Gill Sans MT" w:cs="Arial"/>
        </w:rPr>
        <w:t xml:space="preserve">Members can advise the </w:t>
      </w:r>
      <w:r w:rsidR="004309B1">
        <w:rPr>
          <w:rFonts w:ascii="Gill Sans MT" w:hAnsi="Gill Sans MT" w:cs="Arial"/>
        </w:rPr>
        <w:t>S</w:t>
      </w:r>
      <w:r w:rsidR="004309B1" w:rsidRPr="004309B1">
        <w:rPr>
          <w:rFonts w:ascii="Gill Sans MT" w:hAnsi="Gill Sans MT" w:cs="Arial"/>
        </w:rPr>
        <w:t xml:space="preserve">ecretariat of any items </w:t>
      </w:r>
      <w:r w:rsidR="00753D22">
        <w:rPr>
          <w:rFonts w:ascii="Gill Sans MT" w:hAnsi="Gill Sans MT" w:cs="Arial"/>
        </w:rPr>
        <w:t xml:space="preserve">that do not require papers that </w:t>
      </w:r>
      <w:r w:rsidR="004309B1" w:rsidRPr="004309B1">
        <w:rPr>
          <w:rFonts w:ascii="Gill Sans MT" w:hAnsi="Gill Sans MT" w:cs="Arial"/>
        </w:rPr>
        <w:t xml:space="preserve">they intend to raise </w:t>
      </w:r>
      <w:r>
        <w:rPr>
          <w:rFonts w:ascii="Gill Sans MT" w:hAnsi="Gill Sans MT" w:cs="Arial"/>
        </w:rPr>
        <w:t xml:space="preserve">in </w:t>
      </w:r>
      <w:proofErr w:type="gramStart"/>
      <w:r>
        <w:rPr>
          <w:rFonts w:ascii="Gill Sans MT" w:hAnsi="Gill Sans MT" w:cs="Arial"/>
        </w:rPr>
        <w:t xml:space="preserve">advance, </w:t>
      </w:r>
      <w:r w:rsidR="004309B1" w:rsidRPr="004309B1">
        <w:rPr>
          <w:rFonts w:ascii="Gill Sans MT" w:hAnsi="Gill Sans MT" w:cs="Arial"/>
        </w:rPr>
        <w:t>or</w:t>
      </w:r>
      <w:proofErr w:type="gramEnd"/>
      <w:r w:rsidR="004309B1" w:rsidRPr="004309B1">
        <w:rPr>
          <w:rFonts w:ascii="Gill Sans MT" w:hAnsi="Gill Sans MT" w:cs="Arial"/>
        </w:rPr>
        <w:t xml:space="preserve"> raise</w:t>
      </w:r>
      <w:r>
        <w:rPr>
          <w:rFonts w:ascii="Gill Sans MT" w:hAnsi="Gill Sans MT" w:cs="Arial"/>
        </w:rPr>
        <w:t xml:space="preserve"> </w:t>
      </w:r>
      <w:r w:rsidR="00753D22">
        <w:rPr>
          <w:rFonts w:ascii="Gill Sans MT" w:hAnsi="Gill Sans MT" w:cs="Arial"/>
        </w:rPr>
        <w:t xml:space="preserve">these </w:t>
      </w:r>
      <w:r>
        <w:rPr>
          <w:rFonts w:ascii="Gill Sans MT" w:hAnsi="Gill Sans MT" w:cs="Arial"/>
        </w:rPr>
        <w:t>items</w:t>
      </w:r>
      <w:r w:rsidR="004309B1" w:rsidRPr="004309B1">
        <w:rPr>
          <w:rFonts w:ascii="Gill Sans MT" w:hAnsi="Gill Sans MT" w:cs="Arial"/>
        </w:rPr>
        <w:t xml:space="preserve"> during meetings. </w:t>
      </w:r>
      <w:r w:rsidR="005F7D7B">
        <w:rPr>
          <w:rFonts w:ascii="Gill Sans MT" w:hAnsi="Gill Sans MT" w:cs="Arial"/>
        </w:rPr>
        <w:t xml:space="preserve">If time is limited, the Chair will prioritise items advised in advance. </w:t>
      </w:r>
    </w:p>
    <w:p w14:paraId="3BD506DC" w14:textId="77777777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>Minutes</w:t>
      </w:r>
    </w:p>
    <w:p w14:paraId="76750C6C" w14:textId="75D4A0A5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Secretariat will </w:t>
      </w:r>
      <w:r w:rsidR="005F7D7B">
        <w:rPr>
          <w:rFonts w:ascii="Gill Sans MT" w:hAnsi="Gill Sans MT" w:cs="Arial"/>
        </w:rPr>
        <w:t>share</w:t>
      </w:r>
      <w:r w:rsidR="005F7D7B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 xml:space="preserve">draft meeting minutes electronically to </w:t>
      </w:r>
      <w:r w:rsidR="008B2D90">
        <w:rPr>
          <w:rFonts w:ascii="Gill Sans MT" w:hAnsi="Gill Sans MT" w:cs="Arial"/>
        </w:rPr>
        <w:t>m</w:t>
      </w:r>
      <w:r w:rsidRPr="00FE1845">
        <w:rPr>
          <w:rFonts w:ascii="Gill Sans MT" w:hAnsi="Gill Sans MT" w:cs="Arial"/>
        </w:rPr>
        <w:t xml:space="preserve">embers not more than three weeks </w:t>
      </w:r>
      <w:r w:rsidR="005F7D7B">
        <w:rPr>
          <w:rFonts w:ascii="Gill Sans MT" w:hAnsi="Gill Sans MT" w:cs="Arial"/>
        </w:rPr>
        <w:t xml:space="preserve">after </w:t>
      </w:r>
      <w:r w:rsidRPr="00FE1845">
        <w:rPr>
          <w:rFonts w:ascii="Gill Sans MT" w:hAnsi="Gill Sans MT" w:cs="Arial"/>
        </w:rPr>
        <w:t>a meeting.</w:t>
      </w:r>
    </w:p>
    <w:p w14:paraId="036A77A9" w14:textId="70EA3E60" w:rsidR="00AD6284" w:rsidRPr="00FE1845" w:rsidRDefault="00AD6284" w:rsidP="00FE1845">
      <w:pPr>
        <w:jc w:val="both"/>
        <w:rPr>
          <w:rFonts w:ascii="Gill Sans MT" w:hAnsi="Gill Sans MT" w:cs="Arial"/>
          <w:b/>
          <w:bCs/>
          <w:i/>
          <w:iCs/>
        </w:rPr>
      </w:pPr>
      <w:r w:rsidRPr="00FE1845">
        <w:rPr>
          <w:rFonts w:ascii="Gill Sans MT" w:hAnsi="Gill Sans MT" w:cs="Arial"/>
          <w:b/>
          <w:bCs/>
          <w:i/>
          <w:iCs/>
        </w:rPr>
        <w:t xml:space="preserve">Attendance of </w:t>
      </w:r>
      <w:r w:rsidR="003B2109">
        <w:rPr>
          <w:rFonts w:ascii="Gill Sans MT" w:hAnsi="Gill Sans MT" w:cs="Arial"/>
          <w:b/>
          <w:bCs/>
          <w:i/>
          <w:iCs/>
        </w:rPr>
        <w:t>n</w:t>
      </w:r>
      <w:r w:rsidRPr="00FE1845">
        <w:rPr>
          <w:rFonts w:ascii="Gill Sans MT" w:hAnsi="Gill Sans MT" w:cs="Arial"/>
          <w:b/>
          <w:bCs/>
          <w:i/>
          <w:iCs/>
        </w:rPr>
        <w:t>on-</w:t>
      </w:r>
      <w:r w:rsidR="003B2109">
        <w:rPr>
          <w:rFonts w:ascii="Gill Sans MT" w:hAnsi="Gill Sans MT" w:cs="Arial"/>
          <w:b/>
          <w:bCs/>
          <w:i/>
          <w:iCs/>
        </w:rPr>
        <w:t>m</w:t>
      </w:r>
      <w:r w:rsidRPr="00FE1845">
        <w:rPr>
          <w:rFonts w:ascii="Gill Sans MT" w:hAnsi="Gill Sans MT" w:cs="Arial"/>
          <w:b/>
          <w:bCs/>
          <w:i/>
          <w:iCs/>
        </w:rPr>
        <w:t>embers</w:t>
      </w:r>
    </w:p>
    <w:p w14:paraId="267D3B94" w14:textId="41C427E0" w:rsidR="00AD6284" w:rsidRPr="00FE1845" w:rsidRDefault="005F7D7B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</w:t>
      </w:r>
      <w:r w:rsidR="00AD6284" w:rsidRPr="00FE1845">
        <w:rPr>
          <w:rFonts w:ascii="Gill Sans MT" w:hAnsi="Gill Sans MT" w:cs="Arial"/>
        </w:rPr>
        <w:t>uests may attend meetings</w:t>
      </w:r>
      <w:r>
        <w:rPr>
          <w:rFonts w:ascii="Gill Sans MT" w:hAnsi="Gill Sans MT" w:cs="Arial"/>
        </w:rPr>
        <w:t xml:space="preserve"> a</w:t>
      </w:r>
      <w:r w:rsidRPr="00FE1845">
        <w:rPr>
          <w:rFonts w:ascii="Gill Sans MT" w:hAnsi="Gill Sans MT" w:cs="Arial"/>
        </w:rPr>
        <w:t>t the invitation of the Chair</w:t>
      </w:r>
      <w:r>
        <w:rPr>
          <w:rFonts w:ascii="Gill Sans MT" w:hAnsi="Gill Sans MT" w:cs="Arial"/>
        </w:rPr>
        <w:t>.</w:t>
      </w:r>
      <w:r w:rsidRPr="00FE1845">
        <w:rPr>
          <w:rFonts w:ascii="Gill Sans MT" w:hAnsi="Gill Sans MT" w:cs="Arial"/>
        </w:rPr>
        <w:t xml:space="preserve"> </w:t>
      </w:r>
      <w:r w:rsidR="00AD6284" w:rsidRPr="00FE1845">
        <w:rPr>
          <w:rFonts w:ascii="Gill Sans MT" w:hAnsi="Gill Sans MT" w:cs="Arial"/>
        </w:rPr>
        <w:t xml:space="preserve">Guests will only </w:t>
      </w:r>
      <w:r w:rsidRPr="00FE1845">
        <w:rPr>
          <w:rFonts w:ascii="Gill Sans MT" w:hAnsi="Gill Sans MT" w:cs="Arial"/>
        </w:rPr>
        <w:t xml:space="preserve">participate in discussions </w:t>
      </w:r>
      <w:r w:rsidR="00AD6284" w:rsidRPr="00FE1845">
        <w:rPr>
          <w:rFonts w:ascii="Gill Sans MT" w:hAnsi="Gill Sans MT" w:cs="Arial"/>
        </w:rPr>
        <w:t>for relevant agenda items.</w:t>
      </w:r>
    </w:p>
    <w:p w14:paraId="2D63648C" w14:textId="77777777" w:rsidR="00AD6284" w:rsidRPr="00FE1845" w:rsidRDefault="00AD6284" w:rsidP="00FE1845">
      <w:pPr>
        <w:keepNext/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t>Governance</w:t>
      </w:r>
    </w:p>
    <w:p w14:paraId="4F0FB978" w14:textId="1D3A8F66" w:rsidR="004309B1" w:rsidRDefault="004309B1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>
        <w:rPr>
          <w:rFonts w:ascii="Gill Sans MT" w:hAnsi="Gill Sans MT" w:cs="Arial"/>
        </w:rPr>
        <w:t xml:space="preserve"> will provide advice, feedback and recommendations </w:t>
      </w:r>
      <w:r w:rsidRPr="004309B1">
        <w:rPr>
          <w:rFonts w:ascii="Gill Sans MT" w:hAnsi="Gill Sans MT" w:cs="Arial"/>
        </w:rPr>
        <w:t>on public transport policy, programs, and projects on issues of public transport accessibility</w:t>
      </w:r>
      <w:r>
        <w:rPr>
          <w:rFonts w:ascii="Gill Sans MT" w:hAnsi="Gill Sans MT" w:cs="Arial"/>
        </w:rPr>
        <w:t>.</w:t>
      </w:r>
    </w:p>
    <w:p w14:paraId="59152926" w14:textId="60FE7AFE" w:rsidR="00AD6284" w:rsidRPr="00FE1845" w:rsidRDefault="00AD6284" w:rsidP="00FE1845">
      <w:pPr>
        <w:jc w:val="both"/>
        <w:rPr>
          <w:rFonts w:ascii="Gill Sans MT" w:hAnsi="Gill Sans MT" w:cs="Arial"/>
        </w:rPr>
      </w:pPr>
      <w:r w:rsidRPr="00FE1845">
        <w:rPr>
          <w:rFonts w:ascii="Gill Sans MT" w:hAnsi="Gill Sans MT" w:cs="Arial"/>
        </w:rPr>
        <w:t xml:space="preserve">The Chair will report to the Secretary on </w:t>
      </w:r>
      <w:r w:rsidR="005F7D7B">
        <w:rPr>
          <w:rFonts w:ascii="Gill Sans MT" w:hAnsi="Gill Sans MT" w:cs="Arial"/>
        </w:rPr>
        <w:t>this work,</w:t>
      </w:r>
      <w:r w:rsidRPr="00FE1845">
        <w:rPr>
          <w:rFonts w:ascii="Gill Sans MT" w:hAnsi="Gill Sans MT" w:cs="Arial"/>
        </w:rPr>
        <w:t xml:space="preserve"> including issues </w:t>
      </w:r>
      <w:r w:rsidR="003226AB">
        <w:rPr>
          <w:rFonts w:ascii="Gill Sans MT" w:hAnsi="Gill Sans MT" w:cs="Arial"/>
        </w:rPr>
        <w:t>M</w:t>
      </w:r>
      <w:r w:rsidR="003226AB" w:rsidRPr="00FE1845">
        <w:rPr>
          <w:rFonts w:ascii="Gill Sans MT" w:hAnsi="Gill Sans MT" w:cs="Arial"/>
        </w:rPr>
        <w:t xml:space="preserve">embers </w:t>
      </w:r>
      <w:r w:rsidRPr="00FE1845">
        <w:rPr>
          <w:rFonts w:ascii="Gill Sans MT" w:hAnsi="Gill Sans MT" w:cs="Arial"/>
        </w:rPr>
        <w:t>have identified as priorit</w:t>
      </w:r>
      <w:r w:rsidR="005F7D7B">
        <w:rPr>
          <w:rFonts w:ascii="Gill Sans MT" w:hAnsi="Gill Sans MT" w:cs="Arial"/>
        </w:rPr>
        <w:t>ies</w:t>
      </w:r>
      <w:r w:rsidRPr="00FE1845">
        <w:rPr>
          <w:rFonts w:ascii="Gill Sans MT" w:hAnsi="Gill Sans MT" w:cs="Arial"/>
        </w:rPr>
        <w:t xml:space="preserve"> for their term.</w:t>
      </w:r>
    </w:p>
    <w:p w14:paraId="1BD86BED" w14:textId="37EAC059" w:rsidR="00AD6284" w:rsidRPr="00FE1845" w:rsidRDefault="00AD6284" w:rsidP="0077688E">
      <w:pPr>
        <w:keepNext/>
        <w:jc w:val="both"/>
        <w:rPr>
          <w:rFonts w:ascii="Gill Sans MT" w:hAnsi="Gill Sans MT" w:cs="Arial"/>
          <w:b/>
          <w:bCs/>
        </w:rPr>
      </w:pPr>
      <w:r w:rsidRPr="00FE1845">
        <w:rPr>
          <w:rFonts w:ascii="Gill Sans MT" w:hAnsi="Gill Sans MT" w:cs="Arial"/>
          <w:b/>
          <w:bCs/>
        </w:rPr>
        <w:lastRenderedPageBreak/>
        <w:t xml:space="preserve">Terms of </w:t>
      </w:r>
      <w:r w:rsidR="003B2109">
        <w:rPr>
          <w:rFonts w:ascii="Gill Sans MT" w:hAnsi="Gill Sans MT" w:cs="Arial"/>
          <w:b/>
          <w:bCs/>
        </w:rPr>
        <w:t>r</w:t>
      </w:r>
      <w:r w:rsidRPr="00FE1845">
        <w:rPr>
          <w:rFonts w:ascii="Gill Sans MT" w:hAnsi="Gill Sans MT" w:cs="Arial"/>
          <w:b/>
          <w:bCs/>
        </w:rPr>
        <w:t xml:space="preserve">eference </w:t>
      </w:r>
      <w:r w:rsidR="0077688E">
        <w:rPr>
          <w:rFonts w:ascii="Gill Sans MT" w:hAnsi="Gill Sans MT" w:cs="Arial"/>
          <w:b/>
          <w:bCs/>
        </w:rPr>
        <w:t>review</w:t>
      </w:r>
    </w:p>
    <w:p w14:paraId="5637A56B" w14:textId="6B374C97" w:rsidR="005F7D7B" w:rsidRDefault="004309B1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5F7D7B">
        <w:rPr>
          <w:rFonts w:ascii="Gill Sans MT" w:hAnsi="Gill Sans MT" w:cs="Arial"/>
        </w:rPr>
        <w:t xml:space="preserve">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5F7D7B">
        <w:rPr>
          <w:rFonts w:ascii="Gill Sans MT" w:hAnsi="Gill Sans MT" w:cs="Arial"/>
        </w:rPr>
        <w:t xml:space="preserve"> will review t</w:t>
      </w:r>
      <w:r>
        <w:rPr>
          <w:rFonts w:ascii="Gill Sans MT" w:hAnsi="Gill Sans MT" w:cs="Arial"/>
        </w:rPr>
        <w:t xml:space="preserve">hese Terms of Reference </w:t>
      </w:r>
      <w:r w:rsidR="00165AA9">
        <w:rPr>
          <w:rFonts w:ascii="Gill Sans MT" w:hAnsi="Gill Sans MT" w:cs="Arial"/>
        </w:rPr>
        <w:t xml:space="preserve">not more than annually and at least once </w:t>
      </w:r>
      <w:r w:rsidR="005F7D7B">
        <w:rPr>
          <w:rFonts w:ascii="Gill Sans MT" w:hAnsi="Gill Sans MT" w:cs="Arial"/>
        </w:rPr>
        <w:t xml:space="preserve">before </w:t>
      </w:r>
      <w:r>
        <w:rPr>
          <w:rFonts w:ascii="Gill Sans MT" w:hAnsi="Gill Sans MT" w:cs="Arial"/>
        </w:rPr>
        <w:t xml:space="preserve">the end of the </w:t>
      </w:r>
      <w:r w:rsidR="003A5C96">
        <w:rPr>
          <w:rFonts w:ascii="Gill Sans MT" w:hAnsi="Gill Sans MT" w:cs="Arial"/>
        </w:rPr>
        <w:t>three-year</w:t>
      </w:r>
      <w:r>
        <w:rPr>
          <w:rFonts w:ascii="Gill Sans MT" w:hAnsi="Gill Sans MT" w:cs="Arial"/>
        </w:rPr>
        <w:t xml:space="preserve"> membership term.</w:t>
      </w:r>
      <w:r w:rsidR="00F0633C">
        <w:rPr>
          <w:rFonts w:ascii="Gill Sans MT" w:hAnsi="Gill Sans MT" w:cs="Arial"/>
        </w:rPr>
        <w:t xml:space="preserve"> The </w:t>
      </w:r>
      <w:r w:rsidR="00A741F2">
        <w:rPr>
          <w:rFonts w:ascii="Gill Sans MT" w:eastAsia="Times New Roman" w:hAnsi="Gill Sans MT" w:cs="Arial"/>
          <w:color w:val="000000"/>
          <w:lang w:eastAsia="en-GB"/>
        </w:rPr>
        <w:t>Group</w:t>
      </w:r>
      <w:r w:rsidR="00F0633C">
        <w:rPr>
          <w:rFonts w:ascii="Gill Sans MT" w:hAnsi="Gill Sans MT" w:cs="Arial"/>
        </w:rPr>
        <w:t xml:space="preserve"> can submit proposed amendments </w:t>
      </w:r>
      <w:r w:rsidR="00A113F9">
        <w:rPr>
          <w:rFonts w:ascii="Gill Sans MT" w:hAnsi="Gill Sans MT" w:cs="Arial"/>
        </w:rPr>
        <w:t xml:space="preserve">to </w:t>
      </w:r>
      <w:r w:rsidR="003A5C96">
        <w:rPr>
          <w:rFonts w:ascii="Gill Sans MT" w:hAnsi="Gill Sans MT" w:cs="Arial"/>
        </w:rPr>
        <w:t>the Secretary</w:t>
      </w:r>
      <w:r w:rsidR="00A113F9">
        <w:rPr>
          <w:rFonts w:ascii="Gill Sans MT" w:hAnsi="Gill Sans MT" w:cs="Arial"/>
        </w:rPr>
        <w:t xml:space="preserve"> </w:t>
      </w:r>
      <w:r w:rsidR="00F0633C">
        <w:rPr>
          <w:rFonts w:ascii="Gill Sans MT" w:hAnsi="Gill Sans MT" w:cs="Arial"/>
        </w:rPr>
        <w:t>through the Chair.</w:t>
      </w:r>
      <w:r w:rsidR="005F7D7B">
        <w:rPr>
          <w:rFonts w:ascii="Gill Sans MT" w:hAnsi="Gill Sans MT" w:cs="Arial"/>
        </w:rPr>
        <w:t xml:space="preserve"> </w:t>
      </w:r>
      <w:r w:rsidR="00AD6284" w:rsidRPr="00FE1845">
        <w:rPr>
          <w:rFonts w:ascii="Gill Sans MT" w:hAnsi="Gill Sans MT" w:cs="Arial"/>
        </w:rPr>
        <w:t xml:space="preserve">The Secretary may </w:t>
      </w:r>
      <w:r>
        <w:rPr>
          <w:rFonts w:ascii="Gill Sans MT" w:hAnsi="Gill Sans MT" w:cs="Arial"/>
        </w:rPr>
        <w:t xml:space="preserve">also </w:t>
      </w:r>
      <w:r w:rsidR="00AD6284" w:rsidRPr="00FE1845">
        <w:rPr>
          <w:rFonts w:ascii="Gill Sans MT" w:hAnsi="Gill Sans MT" w:cs="Arial"/>
        </w:rPr>
        <w:t>propose amendment</w:t>
      </w:r>
      <w:r w:rsidR="005F7D7B">
        <w:rPr>
          <w:rFonts w:ascii="Gill Sans MT" w:hAnsi="Gill Sans MT" w:cs="Arial"/>
        </w:rPr>
        <w:t>s.</w:t>
      </w:r>
      <w:r w:rsidR="00AD6284" w:rsidRPr="00FE1845">
        <w:rPr>
          <w:rFonts w:ascii="Gill Sans MT" w:hAnsi="Gill Sans MT" w:cs="Arial"/>
        </w:rPr>
        <w:t xml:space="preserve"> </w:t>
      </w:r>
    </w:p>
    <w:p w14:paraId="58B123C2" w14:textId="51FDF6DA" w:rsidR="00AD6284" w:rsidRPr="00FE1845" w:rsidRDefault="005F7D7B" w:rsidP="00FE1845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An</w:t>
      </w:r>
      <w:r w:rsidR="00753D22">
        <w:rPr>
          <w:rFonts w:ascii="Gill Sans MT" w:hAnsi="Gill Sans MT" w:cs="Arial"/>
        </w:rPr>
        <w:t>y</w:t>
      </w:r>
      <w:r w:rsidR="00AD6284" w:rsidRPr="00FE1845">
        <w:rPr>
          <w:rFonts w:ascii="Gill Sans MT" w:hAnsi="Gill Sans MT" w:cs="Arial"/>
        </w:rPr>
        <w:t xml:space="preserve"> amendment </w:t>
      </w:r>
      <w:r w:rsidRPr="00FE1845">
        <w:rPr>
          <w:rFonts w:ascii="Gill Sans MT" w:hAnsi="Gill Sans MT" w:cs="Arial"/>
        </w:rPr>
        <w:t xml:space="preserve">proposed </w:t>
      </w:r>
      <w:r w:rsidR="00AD6284" w:rsidRPr="00FE1845">
        <w:rPr>
          <w:rFonts w:ascii="Gill Sans MT" w:hAnsi="Gill Sans MT" w:cs="Arial"/>
        </w:rPr>
        <w:t>to take effect during the current</w:t>
      </w:r>
      <w:r>
        <w:rPr>
          <w:rFonts w:ascii="Gill Sans MT" w:hAnsi="Gill Sans MT" w:cs="Arial"/>
        </w:rPr>
        <w:t xml:space="preserve"> membership</w:t>
      </w:r>
      <w:r w:rsidR="00AD6284" w:rsidRPr="00FE1845">
        <w:rPr>
          <w:rFonts w:ascii="Gill Sans MT" w:hAnsi="Gill Sans MT" w:cs="Arial"/>
        </w:rPr>
        <w:t xml:space="preserve"> </w:t>
      </w:r>
      <w:r w:rsidRPr="00FE1845">
        <w:rPr>
          <w:rFonts w:ascii="Gill Sans MT" w:hAnsi="Gill Sans MT" w:cs="Arial"/>
        </w:rPr>
        <w:t>term</w:t>
      </w:r>
      <w:r w:rsidRPr="00FE1845" w:rsidDel="005F7D7B">
        <w:rPr>
          <w:rFonts w:ascii="Gill Sans MT" w:hAnsi="Gill Sans MT" w:cs="Arial"/>
        </w:rPr>
        <w:t xml:space="preserve"> </w:t>
      </w:r>
      <w:r w:rsidR="00AD6284" w:rsidRPr="00FE1845">
        <w:rPr>
          <w:rFonts w:ascii="Gill Sans MT" w:hAnsi="Gill Sans MT" w:cs="Arial"/>
        </w:rPr>
        <w:t xml:space="preserve">will </w:t>
      </w:r>
      <w:r>
        <w:rPr>
          <w:rFonts w:ascii="Gill Sans MT" w:hAnsi="Gill Sans MT" w:cs="Arial"/>
        </w:rPr>
        <w:t xml:space="preserve">be an </w:t>
      </w:r>
      <w:r w:rsidR="00AD6284" w:rsidRPr="00FE1845">
        <w:rPr>
          <w:rFonts w:ascii="Gill Sans MT" w:hAnsi="Gill Sans MT" w:cs="Arial"/>
        </w:rPr>
        <w:t>agenda item at the next meeting</w:t>
      </w:r>
      <w:r>
        <w:rPr>
          <w:rFonts w:ascii="Gill Sans MT" w:hAnsi="Gill Sans MT" w:cs="Arial"/>
        </w:rPr>
        <w:t>.</w:t>
      </w:r>
    </w:p>
    <w:p w14:paraId="51EF2CF2" w14:textId="16F3D759" w:rsidR="009F3BF1" w:rsidRPr="00FE1845" w:rsidRDefault="00AD6284" w:rsidP="00FE1845">
      <w:pPr>
        <w:jc w:val="both"/>
        <w:rPr>
          <w:rFonts w:ascii="Gill Sans MT" w:hAnsi="Gill Sans MT"/>
        </w:rPr>
      </w:pPr>
      <w:r w:rsidRPr="00FE1845">
        <w:rPr>
          <w:rFonts w:ascii="Gill Sans MT" w:hAnsi="Gill Sans MT" w:cs="Arial"/>
        </w:rPr>
        <w:t>The Secretary will have the final approval of any amendments.</w:t>
      </w:r>
    </w:p>
    <w:sectPr w:rsidR="009F3BF1" w:rsidRPr="00FE1845" w:rsidSect="00E3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FFBE" w14:textId="77777777" w:rsidR="002826E5" w:rsidRDefault="002826E5" w:rsidP="00FE1845">
      <w:pPr>
        <w:spacing w:after="0"/>
      </w:pPr>
      <w:r>
        <w:separator/>
      </w:r>
    </w:p>
  </w:endnote>
  <w:endnote w:type="continuationSeparator" w:id="0">
    <w:p w14:paraId="2ECE9D0B" w14:textId="77777777" w:rsidR="002826E5" w:rsidRDefault="002826E5" w:rsidP="00FE1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0A8" w14:textId="77777777" w:rsidR="006867D5" w:rsidRDefault="00686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D66" w14:textId="4C9D9955" w:rsidR="00FE1845" w:rsidRPr="00FE1845" w:rsidRDefault="00FE1845" w:rsidP="00FE1845">
    <w:pPr>
      <w:pStyle w:val="Footer"/>
      <w:pBdr>
        <w:top w:val="single" w:sz="4" w:space="1" w:color="auto"/>
      </w:pBdr>
      <w:tabs>
        <w:tab w:val="clear" w:pos="9026"/>
        <w:tab w:val="right" w:pos="9348"/>
      </w:tabs>
      <w:rPr>
        <w:rFonts w:ascii="Gill Sans MT" w:hAnsi="Gill Sans MT"/>
        <w:color w:val="A6A6A6" w:themeColor="background1" w:themeShade="A6"/>
        <w:sz w:val="20"/>
        <w:szCs w:val="20"/>
      </w:rPr>
    </w:pPr>
    <w:r w:rsidRPr="00FE1845">
      <w:rPr>
        <w:rFonts w:ascii="Gill Sans MT" w:hAnsi="Gill Sans MT"/>
        <w:color w:val="A6A6A6" w:themeColor="background1" w:themeShade="A6"/>
        <w:sz w:val="20"/>
        <w:szCs w:val="20"/>
      </w:rPr>
      <w:t>D22/28427</w:t>
    </w:r>
    <w:r w:rsidRPr="00FE1845">
      <w:rPr>
        <w:rFonts w:ascii="Gill Sans MT" w:hAnsi="Gill Sans MT"/>
        <w:color w:val="A6A6A6" w:themeColor="background1" w:themeShade="A6"/>
        <w:sz w:val="20"/>
        <w:szCs w:val="20"/>
      </w:rPr>
      <w:tab/>
    </w:r>
    <w:r w:rsidRPr="00FE1845">
      <w:rPr>
        <w:rFonts w:ascii="Gill Sans MT" w:hAnsi="Gill Sans MT"/>
        <w:color w:val="A6A6A6" w:themeColor="background1" w:themeShade="A6"/>
        <w:sz w:val="20"/>
        <w:szCs w:val="20"/>
      </w:rPr>
      <w:tab/>
      <w:t xml:space="preserve">Page </w:t>
    </w:r>
    <w:r w:rsidRPr="00FE1845">
      <w:rPr>
        <w:rFonts w:ascii="Gill Sans MT" w:hAnsi="Gill Sans MT"/>
        <w:color w:val="A6A6A6" w:themeColor="background1" w:themeShade="A6"/>
        <w:sz w:val="20"/>
        <w:szCs w:val="20"/>
      </w:rPr>
      <w:fldChar w:fldCharType="begin"/>
    </w:r>
    <w:r w:rsidRPr="00FE1845">
      <w:rPr>
        <w:rFonts w:ascii="Gill Sans MT" w:hAnsi="Gill Sans MT"/>
        <w:color w:val="A6A6A6" w:themeColor="background1" w:themeShade="A6"/>
        <w:sz w:val="20"/>
        <w:szCs w:val="20"/>
      </w:rPr>
      <w:instrText xml:space="preserve"> PAGE   \* MERGEFORMAT </w:instrText>
    </w:r>
    <w:r w:rsidRPr="00FE1845">
      <w:rPr>
        <w:rFonts w:ascii="Gill Sans MT" w:hAnsi="Gill Sans MT"/>
        <w:color w:val="A6A6A6" w:themeColor="background1" w:themeShade="A6"/>
        <w:sz w:val="20"/>
        <w:szCs w:val="20"/>
      </w:rPr>
      <w:fldChar w:fldCharType="separate"/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t>1</w:t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fldChar w:fldCharType="end"/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t xml:space="preserve"> of </w:t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fldChar w:fldCharType="begin"/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instrText xml:space="preserve"> NUMPAGES   \* MERGEFORMAT </w:instrText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fldChar w:fldCharType="separate"/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t>5</w:t>
    </w:r>
    <w:r w:rsidRPr="00FE1845">
      <w:rPr>
        <w:rFonts w:ascii="Gill Sans MT" w:hAnsi="Gill Sans MT"/>
        <w:noProof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53C" w14:textId="77777777" w:rsidR="006867D5" w:rsidRDefault="0068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F570" w14:textId="77777777" w:rsidR="002826E5" w:rsidRDefault="002826E5" w:rsidP="00FE1845">
      <w:pPr>
        <w:spacing w:after="0"/>
      </w:pPr>
      <w:r>
        <w:separator/>
      </w:r>
    </w:p>
  </w:footnote>
  <w:footnote w:type="continuationSeparator" w:id="0">
    <w:p w14:paraId="4588B2A5" w14:textId="77777777" w:rsidR="002826E5" w:rsidRDefault="002826E5" w:rsidP="00FE1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2FB5" w14:textId="77777777" w:rsidR="006867D5" w:rsidRDefault="0068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ECF2" w14:textId="5D475688" w:rsidR="00FE1845" w:rsidRDefault="00FE1845" w:rsidP="00FE1845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B81E" w14:textId="77777777" w:rsidR="006867D5" w:rsidRDefault="0068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E68"/>
    <w:multiLevelType w:val="hybridMultilevel"/>
    <w:tmpl w:val="F9C81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63B23"/>
    <w:multiLevelType w:val="hybridMultilevel"/>
    <w:tmpl w:val="B7E08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BE9"/>
    <w:multiLevelType w:val="hybridMultilevel"/>
    <w:tmpl w:val="1CA4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C1D"/>
    <w:multiLevelType w:val="hybridMultilevel"/>
    <w:tmpl w:val="973AF6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504E4"/>
    <w:multiLevelType w:val="hybridMultilevel"/>
    <w:tmpl w:val="7BCA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23941"/>
    <w:multiLevelType w:val="hybridMultilevel"/>
    <w:tmpl w:val="65643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617C"/>
    <w:multiLevelType w:val="hybridMultilevel"/>
    <w:tmpl w:val="29900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61D1E"/>
    <w:multiLevelType w:val="hybridMultilevel"/>
    <w:tmpl w:val="7A28F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450D"/>
    <w:multiLevelType w:val="hybridMultilevel"/>
    <w:tmpl w:val="9F3AF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D4143"/>
    <w:multiLevelType w:val="hybridMultilevel"/>
    <w:tmpl w:val="F1028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352B8"/>
    <w:multiLevelType w:val="hybridMultilevel"/>
    <w:tmpl w:val="57C46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B4E2E"/>
    <w:multiLevelType w:val="hybridMultilevel"/>
    <w:tmpl w:val="FE9AE76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E345C37"/>
    <w:multiLevelType w:val="hybridMultilevel"/>
    <w:tmpl w:val="0D722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84"/>
    <w:rsid w:val="00010E2B"/>
    <w:rsid w:val="00060801"/>
    <w:rsid w:val="000A5D4D"/>
    <w:rsid w:val="000B0ACC"/>
    <w:rsid w:val="000B311B"/>
    <w:rsid w:val="000C66E0"/>
    <w:rsid w:val="000F07A9"/>
    <w:rsid w:val="00115472"/>
    <w:rsid w:val="00116595"/>
    <w:rsid w:val="00154C7B"/>
    <w:rsid w:val="00165AA9"/>
    <w:rsid w:val="00171900"/>
    <w:rsid w:val="001A3CF2"/>
    <w:rsid w:val="001F1696"/>
    <w:rsid w:val="0021211F"/>
    <w:rsid w:val="002549E5"/>
    <w:rsid w:val="002826E5"/>
    <w:rsid w:val="002A779B"/>
    <w:rsid w:val="002C29FB"/>
    <w:rsid w:val="002F24AA"/>
    <w:rsid w:val="002F4897"/>
    <w:rsid w:val="00304251"/>
    <w:rsid w:val="00304C5C"/>
    <w:rsid w:val="003226AB"/>
    <w:rsid w:val="00360AFE"/>
    <w:rsid w:val="003634EC"/>
    <w:rsid w:val="00366C1E"/>
    <w:rsid w:val="003812D9"/>
    <w:rsid w:val="003A1B50"/>
    <w:rsid w:val="003A5C96"/>
    <w:rsid w:val="003B2109"/>
    <w:rsid w:val="004309B1"/>
    <w:rsid w:val="004607BB"/>
    <w:rsid w:val="004A020C"/>
    <w:rsid w:val="004A0AC1"/>
    <w:rsid w:val="004A6AD5"/>
    <w:rsid w:val="00556F66"/>
    <w:rsid w:val="005B4C1F"/>
    <w:rsid w:val="005F5AF1"/>
    <w:rsid w:val="005F7D7B"/>
    <w:rsid w:val="00621C9A"/>
    <w:rsid w:val="00630D7D"/>
    <w:rsid w:val="00675C72"/>
    <w:rsid w:val="006867D5"/>
    <w:rsid w:val="00692CB8"/>
    <w:rsid w:val="00692F31"/>
    <w:rsid w:val="006A1145"/>
    <w:rsid w:val="00717972"/>
    <w:rsid w:val="00753D22"/>
    <w:rsid w:val="00755A96"/>
    <w:rsid w:val="0077688E"/>
    <w:rsid w:val="007A4C12"/>
    <w:rsid w:val="007B3DE2"/>
    <w:rsid w:val="008743B0"/>
    <w:rsid w:val="00875FFE"/>
    <w:rsid w:val="00887E94"/>
    <w:rsid w:val="008B2D90"/>
    <w:rsid w:val="008D516F"/>
    <w:rsid w:val="009844A5"/>
    <w:rsid w:val="009D068A"/>
    <w:rsid w:val="009F3BF1"/>
    <w:rsid w:val="00A02920"/>
    <w:rsid w:val="00A113F9"/>
    <w:rsid w:val="00A17B70"/>
    <w:rsid w:val="00A6651C"/>
    <w:rsid w:val="00A741F2"/>
    <w:rsid w:val="00AD6284"/>
    <w:rsid w:val="00AF633D"/>
    <w:rsid w:val="00B50C27"/>
    <w:rsid w:val="00B55276"/>
    <w:rsid w:val="00B81798"/>
    <w:rsid w:val="00B95F31"/>
    <w:rsid w:val="00BC5591"/>
    <w:rsid w:val="00BF5D55"/>
    <w:rsid w:val="00C01B4F"/>
    <w:rsid w:val="00C06444"/>
    <w:rsid w:val="00D63177"/>
    <w:rsid w:val="00D75607"/>
    <w:rsid w:val="00D80B62"/>
    <w:rsid w:val="00DF20F6"/>
    <w:rsid w:val="00E35625"/>
    <w:rsid w:val="00E44F83"/>
    <w:rsid w:val="00E955BF"/>
    <w:rsid w:val="00EA192B"/>
    <w:rsid w:val="00EE6DAE"/>
    <w:rsid w:val="00F0633C"/>
    <w:rsid w:val="00F30F66"/>
    <w:rsid w:val="00FA7E45"/>
    <w:rsid w:val="00FC3643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EBAD"/>
  <w15:chartTrackingRefBased/>
  <w15:docId w15:val="{52F7D4FC-47EE-4CB7-BE27-B9CBE5DC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84"/>
    <w:pPr>
      <w:spacing w:after="24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845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845"/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0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07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F339-659B-4EFD-8D0D-075E1457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Moate, Babette</dc:creator>
  <cp:keywords/>
  <dc:description/>
  <cp:lastModifiedBy>Magill, Lexie</cp:lastModifiedBy>
  <cp:revision>2</cp:revision>
  <cp:lastPrinted>2022-02-07T03:31:00Z</cp:lastPrinted>
  <dcterms:created xsi:type="dcterms:W3CDTF">2023-01-19T01:01:00Z</dcterms:created>
  <dcterms:modified xsi:type="dcterms:W3CDTF">2023-01-19T01:01:00Z</dcterms:modified>
</cp:coreProperties>
</file>